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0AC6" w14:textId="77777777" w:rsidR="00C629F1" w:rsidRPr="008B3057" w:rsidRDefault="00A93014" w:rsidP="001030A0">
      <w:pPr>
        <w:jc w:val="center"/>
        <w:rPr>
          <w:rFonts w:ascii="TH SarabunPSK" w:hAnsi="TH SarabunPSK" w:cs="TH SarabunPSK"/>
          <w:color w:val="FF0000"/>
          <w:sz w:val="40"/>
          <w:szCs w:val="40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15B50" wp14:editId="7418FF4D">
                <wp:simplePos x="0" y="0"/>
                <wp:positionH relativeFrom="column">
                  <wp:posOffset>2700020</wp:posOffset>
                </wp:positionH>
                <wp:positionV relativeFrom="paragraph">
                  <wp:posOffset>-723900</wp:posOffset>
                </wp:positionV>
                <wp:extent cx="452755" cy="476250"/>
                <wp:effectExtent l="444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31D1A" w14:textId="77777777" w:rsidR="00813EE9" w:rsidRDefault="00813EE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2.6pt;margin-top:-57pt;width:35.6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phggIAAA4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" stroked="f">
                <v:textbox>
                  <w:txbxContent>
                    <w:p w:rsidR="00813EE9" w:rsidRDefault="00813EE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227" w:rsidRPr="00937227">
        <w:rPr>
          <w:rFonts w:ascii="TH SarabunPSK" w:hAnsi="TH SarabunPSK" w:cs="TH SarabunPSK"/>
          <w:noProof/>
          <w:color w:val="FF0000"/>
          <w:sz w:val="40"/>
          <w:szCs w:val="40"/>
        </w:rPr>
        <w:drawing>
          <wp:anchor distT="0" distB="0" distL="114300" distR="114300" simplePos="0" relativeHeight="251687936" behindDoc="1" locked="0" layoutInCell="1" allowOverlap="1" wp14:anchorId="7E0714BF" wp14:editId="70B3D341">
            <wp:simplePos x="0" y="0"/>
            <wp:positionH relativeFrom="column">
              <wp:posOffset>2468052</wp:posOffset>
            </wp:positionH>
            <wp:positionV relativeFrom="paragraph">
              <wp:posOffset>-246490</wp:posOffset>
            </wp:positionV>
            <wp:extent cx="974863" cy="1073426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5BFE">
        <w:rPr>
          <w:rFonts w:ascii="TH SarabunPSK" w:hAnsi="TH SarabunPSK" w:cs="TH SarabunPSK"/>
          <w:color w:val="FF0000"/>
          <w:sz w:val="40"/>
          <w:szCs w:val="40"/>
          <w:lang w:eastAsia="zh-CN"/>
        </w:rPr>
        <w:t xml:space="preserve"> </w:t>
      </w:r>
    </w:p>
    <w:p w14:paraId="56863674" w14:textId="77777777" w:rsidR="00937227" w:rsidRDefault="00937227" w:rsidP="001030A0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75E3E8E3" w14:textId="77777777" w:rsidR="00937227" w:rsidRDefault="00937227" w:rsidP="001030A0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436A4A1F" w14:textId="77777777" w:rsidR="00937227" w:rsidRDefault="00937227" w:rsidP="001030A0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5FAA5243" w14:textId="77777777" w:rsidR="00C629F1" w:rsidRPr="00093F19" w:rsidRDefault="00C629F1" w:rsidP="001030A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093F19">
        <w:rPr>
          <w:rFonts w:ascii="TH SarabunIT๙" w:hAnsi="TH SarabunIT๙" w:cs="TH SarabunIT๙"/>
          <w:sz w:val="32"/>
          <w:szCs w:val="32"/>
          <w:cs/>
          <w:lang w:eastAsia="zh-CN"/>
        </w:rPr>
        <w:t>ประกาศ</w:t>
      </w:r>
      <w:r w:rsidR="005C44AD" w:rsidRPr="00093F19">
        <w:rPr>
          <w:rFonts w:ascii="TH SarabunIT๙" w:hAnsi="TH SarabunIT๙" w:cs="TH SarabunIT๙"/>
          <w:sz w:val="32"/>
          <w:szCs w:val="32"/>
          <w:cs/>
          <w:lang w:eastAsia="zh-CN"/>
        </w:rPr>
        <w:t>มหาวิทยาลัยราชภัฏรำไพพรรณี</w:t>
      </w:r>
    </w:p>
    <w:p w14:paraId="2422CDBA" w14:textId="77777777" w:rsidR="00C629F1" w:rsidRPr="00093F19" w:rsidRDefault="00C629F1" w:rsidP="005C44AD">
      <w:pPr>
        <w:jc w:val="center"/>
        <w:rPr>
          <w:rFonts w:ascii="TH SarabunIT๙" w:hAnsi="TH SarabunIT๙" w:cs="TH SarabunIT๙"/>
          <w:sz w:val="38"/>
          <w:szCs w:val="38"/>
          <w:lang w:eastAsia="zh-CN"/>
        </w:rPr>
      </w:pPr>
      <w:r w:rsidRPr="00093F19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เรื่อง  </w:t>
      </w:r>
      <w:r w:rsidR="005C44AD" w:rsidRPr="00093F19">
        <w:rPr>
          <w:rFonts w:ascii="TH SarabunIT๙" w:hAnsi="TH SarabunIT๙" w:cs="TH SarabunIT๙"/>
          <w:sz w:val="32"/>
          <w:szCs w:val="32"/>
          <w:cs/>
          <w:lang w:eastAsia="zh-CN"/>
        </w:rPr>
        <w:t>นโยบายการขับเคลื่อนมหาวิทยาลัยสู่การพัฒนาอย่างยั่งยืน</w:t>
      </w:r>
    </w:p>
    <w:p w14:paraId="663B15EF" w14:textId="77777777" w:rsidR="005C44AD" w:rsidRPr="00093F19" w:rsidRDefault="005C44AD" w:rsidP="005C44AD">
      <w:pPr>
        <w:jc w:val="center"/>
        <w:rPr>
          <w:rFonts w:ascii="TH SarabunIT๙" w:eastAsiaTheme="majorEastAsia" w:hAnsi="TH SarabunIT๙" w:cs="TH SarabunIT๙"/>
          <w:sz w:val="32"/>
          <w:szCs w:val="32"/>
          <w:cs/>
        </w:rPr>
      </w:pPr>
      <w:r w:rsidRPr="00093F19">
        <w:rPr>
          <w:rFonts w:ascii="TH SarabunIT๙" w:eastAsiaTheme="majorEastAsia" w:hAnsi="TH SarabunIT๙" w:cs="TH SarabunIT๙"/>
          <w:sz w:val="32"/>
          <w:szCs w:val="32"/>
          <w:cs/>
        </w:rPr>
        <w:t>ประจำปี 256</w:t>
      </w:r>
      <w:r w:rsidR="00307222">
        <w:rPr>
          <w:rFonts w:ascii="TH SarabunIT๙" w:eastAsiaTheme="majorEastAsia" w:hAnsi="TH SarabunIT๙" w:cs="TH SarabunIT๙" w:hint="cs"/>
          <w:sz w:val="32"/>
          <w:szCs w:val="32"/>
          <w:cs/>
        </w:rPr>
        <w:t>๖</w:t>
      </w:r>
    </w:p>
    <w:p w14:paraId="03C568F7" w14:textId="77777777" w:rsidR="00C629F1" w:rsidRPr="008B3057" w:rsidRDefault="00A93014" w:rsidP="001030A0">
      <w:pPr>
        <w:tabs>
          <w:tab w:val="center" w:pos="4535"/>
          <w:tab w:val="left" w:pos="6165"/>
        </w:tabs>
        <w:rPr>
          <w:rFonts w:ascii="TH SarabunPSK" w:hAnsi="TH SarabunPSK" w:cs="TH SarabunPSK"/>
          <w:color w:val="FF0000"/>
          <w:spacing w:val="8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pacing w:val="8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3DBC45CC" wp14:editId="7ACE6D36">
                <wp:simplePos x="0" y="0"/>
                <wp:positionH relativeFrom="column">
                  <wp:posOffset>1898650</wp:posOffset>
                </wp:positionH>
                <wp:positionV relativeFrom="paragraph">
                  <wp:posOffset>137159</wp:posOffset>
                </wp:positionV>
                <wp:extent cx="19431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E1AB" id="Line 12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5pt,10.8pt" to="30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l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i/wpS0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"/>
            </w:pict>
          </mc:Fallback>
        </mc:AlternateContent>
      </w:r>
    </w:p>
    <w:p w14:paraId="475877DD" w14:textId="77777777" w:rsidR="00C629F1" w:rsidRDefault="001030A0" w:rsidP="00093F19">
      <w:pPr>
        <w:pStyle w:val="Heading4"/>
        <w:shd w:val="clear" w:color="auto" w:fill="FFFFFF"/>
        <w:spacing w:before="0"/>
        <w:jc w:val="thaiDistribute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D95523">
        <w:rPr>
          <w:rFonts w:ascii="TH SarabunPSK" w:hAnsi="TH SarabunPSK" w:cs="TH SarabunPSK" w:hint="cs"/>
          <w:b w:val="0"/>
          <w:bCs w:val="0"/>
          <w:color w:val="auto"/>
          <w:spacing w:val="8"/>
          <w:sz w:val="32"/>
          <w:szCs w:val="32"/>
          <w:cs/>
        </w:rPr>
        <w:t xml:space="preserve"> </w:t>
      </w:r>
      <w:r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ab/>
      </w:r>
      <w:r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ab/>
      </w:r>
      <w:r w:rsidR="00D95523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>ด้วย</w:t>
      </w:r>
      <w:r w:rsidR="00B83690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>มหาวิทยาลัยราชภัฏรำไพพรรณี</w:t>
      </w:r>
      <w:r w:rsidR="00D95523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 xml:space="preserve"> ได้ดำเนินการขับเคลื่อนมหาวิทยาลัยสู่การพัฒนาอย่างยั่งยืน</w:t>
      </w:r>
      <w:r w:rsidR="005C44AD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ตาม </w:t>
      </w:r>
      <w:r w:rsidR="005C44AD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  <w:t>17</w:t>
      </w:r>
      <w:r w:rsidR="005C44AD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เป้าหมายของการพัฒนาอย่างยั่งยืน </w:t>
      </w:r>
      <w:r w:rsidR="005C44AD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pacing w:val="8"/>
          <w:sz w:val="32"/>
          <w:szCs w:val="32"/>
          <w:cs/>
        </w:rPr>
        <w:t>(</w:t>
      </w:r>
      <w:r w:rsidR="005C44AD" w:rsidRPr="00093F19">
        <w:rPr>
          <w:rFonts w:ascii="TH SarabunIT๙" w:hAnsi="TH SarabunIT๙" w:cs="TH SarabunIT๙"/>
          <w:b w:val="0"/>
          <w:bCs w:val="0"/>
          <w:i w:val="0"/>
          <w:iCs w:val="0"/>
          <w:color w:val="202124"/>
          <w:sz w:val="32"/>
          <w:szCs w:val="32"/>
          <w:shd w:val="clear" w:color="auto" w:fill="FFFFFF"/>
        </w:rPr>
        <w:t xml:space="preserve">Sustainable Development </w:t>
      </w:r>
      <w:r w:rsidR="00093F19" w:rsidRPr="00093F19">
        <w:rPr>
          <w:rFonts w:ascii="TH SarabunIT๙" w:hAnsi="TH SarabunIT๙" w:cs="TH SarabunIT๙"/>
          <w:b w:val="0"/>
          <w:bCs w:val="0"/>
          <w:i w:val="0"/>
          <w:iCs w:val="0"/>
          <w:color w:val="202124"/>
          <w:sz w:val="32"/>
          <w:szCs w:val="32"/>
          <w:shd w:val="clear" w:color="auto" w:fill="FFFFFF"/>
        </w:rPr>
        <w:t>Goals:</w:t>
      </w:r>
      <w:r w:rsidR="005C44AD" w:rsidRPr="00093F19">
        <w:rPr>
          <w:rFonts w:ascii="TH SarabunIT๙" w:hAnsi="TH SarabunIT๙" w:cs="TH SarabunIT๙"/>
          <w:b w:val="0"/>
          <w:bCs w:val="0"/>
          <w:i w:val="0"/>
          <w:iCs w:val="0"/>
          <w:color w:val="202124"/>
          <w:sz w:val="32"/>
          <w:szCs w:val="32"/>
          <w:shd w:val="clear" w:color="auto" w:fill="FFFFFF"/>
        </w:rPr>
        <w:t xml:space="preserve"> 17 SDGs</w:t>
      </w:r>
      <w:r w:rsidR="00093F19" w:rsidRPr="00093F19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  <w:cs/>
        </w:rPr>
        <w:t>)</w:t>
      </w:r>
      <w:r w:rsidR="00093F19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</w:t>
      </w:r>
      <w:r w:rsidR="00093F19" w:rsidRPr="005C44AD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cs/>
        </w:rPr>
        <w:t>มุ่งมั่นพัฒนา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 สู่เป้าหมายที่ยั่งยืน บนฐานการพัฒนา ด้านนโยบายและการบริหารจัดการด้านวิจัยและนวัตกรรม ด้านการเรียนการสอน ตลอดจนการมีส่วนร่วมสู่ท้องถิ่น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 xml:space="preserve"> 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เพื่อยุติความยากจน ปกป้องโลก และทำให้ทุกคน</w:t>
      </w:r>
      <w:r w:rsidR="005C44AD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br/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มีความสงบสุขและความมั่งคั่ง เป้าหมายการพัฒนาที่ยั่งยืนมีแนวทางและเป้าหมายที่ชัดเจน</w:t>
      </w:r>
      <w:r w:rsidR="00D95523" w:rsidRPr="00D95523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 xml:space="preserve"> 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 xml:space="preserve">เพื่อให้สอดคล้องกับลำดับความสำคัญในการพัฒนาของตนเอง </w:t>
      </w:r>
      <w:r w:rsidR="00D95523" w:rsidRPr="00D95523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และ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เลือกทางเลือกที่เหมาะสมในการปรับปรุงชีวิตสำหรับ</w:t>
      </w:r>
      <w:r w:rsidR="005C44AD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br/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คนรุ่นต่อ</w:t>
      </w:r>
      <w:r w:rsidR="00D95523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 xml:space="preserve"> 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ๆ</w:t>
      </w:r>
      <w:r w:rsidR="00D95523">
        <w:rPr>
          <w:rFonts w:ascii="TH SarabunPSK" w:hAnsi="TH SarabunPSK" w:cs="TH SarabunPSK" w:hint="cs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 xml:space="preserve"> </w:t>
      </w:r>
      <w:r w:rsidR="00D95523" w:rsidRPr="00D95523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shd w:val="clear" w:color="auto" w:fill="FFFFFF"/>
          <w:cs/>
        </w:rPr>
        <w:t>ไป</w:t>
      </w:r>
    </w:p>
    <w:p w14:paraId="27FB329A" w14:textId="77777777" w:rsidR="005C44AD" w:rsidRDefault="005C44AD" w:rsidP="00093F19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093F19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31 (1) (2) แห่งพระราชบัญญัติมหาวิทยาลัยราชภัฏ </w:t>
      </w:r>
      <w:r w:rsidRPr="00093F19">
        <w:rPr>
          <w:rFonts w:ascii="TH SarabunIT๙" w:hAnsi="TH SarabunIT๙" w:cs="TH SarabunIT๙"/>
          <w:sz w:val="32"/>
          <w:szCs w:val="32"/>
          <w:cs/>
        </w:rPr>
        <w:br/>
        <w:t>พ.ศ. 2547</w:t>
      </w:r>
      <w:r w:rsidR="00093F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3F19">
        <w:rPr>
          <w:rFonts w:ascii="TH SarabunIT๙" w:hAnsi="TH SarabunIT๙" w:cs="TH SarabunIT๙"/>
          <w:sz w:val="32"/>
          <w:szCs w:val="32"/>
          <w:cs/>
        </w:rPr>
        <w:t>มหาวิทยาลัยราชภัฏรำไพพรรณี</w:t>
      </w:r>
      <w:r w:rsidRPr="00093F19">
        <w:rPr>
          <w:rFonts w:ascii="TH SarabunIT๙" w:hAnsi="TH SarabunIT๙" w:cs="TH SarabunIT๙"/>
          <w:sz w:val="32"/>
          <w:szCs w:val="32"/>
        </w:rPr>
        <w:t xml:space="preserve"> </w:t>
      </w:r>
      <w:r w:rsidRPr="00093F19">
        <w:rPr>
          <w:rFonts w:ascii="TH SarabunIT๙" w:hAnsi="TH SarabunIT๙" w:cs="TH SarabunIT๙"/>
          <w:sz w:val="32"/>
          <w:szCs w:val="32"/>
          <w:cs/>
        </w:rPr>
        <w:t>จึงประกาศมหาวิทยาลัยราชภัฏรำไพพรรณี เรื่อง นโยบาย</w:t>
      </w:r>
      <w:r w:rsidRPr="00093F19">
        <w:rPr>
          <w:rFonts w:ascii="TH SarabunIT๙" w:hAnsi="TH SarabunIT๙" w:cs="TH SarabunIT๙"/>
          <w:sz w:val="32"/>
          <w:szCs w:val="32"/>
          <w:cs/>
        </w:rPr>
        <w:br/>
        <w:t>การขับเคลื่อนมหาวิทยาลัยสู่การพัฒนาอย่างยั่งยืน ประจำปี 256</w:t>
      </w:r>
      <w:r w:rsidR="0030722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2054E" w:rsidRPr="00093F1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6AD10533" w14:textId="77777777" w:rsidR="00E86630" w:rsidRPr="00463D7B" w:rsidRDefault="00E86630" w:rsidP="00A9301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63D7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A93014" w:rsidRPr="00463D7B">
        <w:rPr>
          <w:rFonts w:ascii="TH SarabunIT๙" w:hAnsi="TH SarabunIT๙" w:cs="TH SarabunIT๙" w:hint="cs"/>
          <w:b/>
          <w:bCs/>
          <w:color w:val="404040"/>
          <w:sz w:val="32"/>
          <w:szCs w:val="32"/>
          <w:shd w:val="clear" w:color="auto" w:fill="FFFFFF"/>
          <w:cs/>
        </w:rPr>
        <w:t>นโยบาย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>การพัฒนา</w:t>
      </w:r>
      <w:r w:rsidR="00A93014" w:rsidRPr="00463D7B">
        <w:rPr>
          <w:rFonts w:ascii="TH SarabunIT๙" w:hAnsi="TH SarabunIT๙" w:cs="TH SarabunIT๙" w:hint="cs"/>
          <w:b/>
          <w:bCs/>
          <w:color w:val="404040"/>
          <w:sz w:val="32"/>
          <w:szCs w:val="32"/>
          <w:shd w:val="clear" w:color="auto" w:fill="FFFFFF"/>
          <w:cs/>
        </w:rPr>
        <w:t xml:space="preserve">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>SDGs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 xml:space="preserve">17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ข้อ </w:t>
      </w:r>
      <w:r w:rsidR="00A93014" w:rsidRPr="00463D7B">
        <w:rPr>
          <w:rFonts w:ascii="TH SarabunIT๙" w:hAnsi="TH SarabunIT๙" w:cs="TH SarabunIT๙" w:hint="cs"/>
          <w:b/>
          <w:bCs/>
          <w:color w:val="404040"/>
          <w:sz w:val="32"/>
          <w:szCs w:val="32"/>
          <w:shd w:val="clear" w:color="auto" w:fill="FFFFFF"/>
          <w:cs/>
        </w:rPr>
        <w:t>(</w:t>
      </w:r>
      <w:r w:rsidR="00A93014" w:rsidRPr="00463D7B">
        <w:rPr>
          <w:rStyle w:val="Strong"/>
          <w:rFonts w:ascii="TH SarabunIT๙" w:hAnsi="TH SarabunIT๙" w:cs="TH SarabunIT๙"/>
          <w:color w:val="404040"/>
          <w:sz w:val="32"/>
          <w:szCs w:val="32"/>
          <w:shd w:val="clear" w:color="auto" w:fill="FFFFFF"/>
        </w:rPr>
        <w:t xml:space="preserve">3 </w:t>
      </w:r>
      <w:r w:rsidR="00A93014" w:rsidRPr="00463D7B">
        <w:rPr>
          <w:rStyle w:val="Strong"/>
          <w:rFonts w:ascii="TH SarabunIT๙" w:hAnsi="TH SarabunIT๙" w:cs="TH SarabunIT๙"/>
          <w:color w:val="404040"/>
          <w:sz w:val="32"/>
          <w:szCs w:val="32"/>
          <w:shd w:val="clear" w:color="auto" w:fill="FFFFFF"/>
          <w:cs/>
        </w:rPr>
        <w:t>เสาหลักของมิติความยั่งยืน’ (</w:t>
      </w:r>
      <w:r w:rsidR="00A93014" w:rsidRPr="00463D7B">
        <w:rPr>
          <w:rStyle w:val="Strong"/>
          <w:rFonts w:ascii="TH SarabunIT๙" w:hAnsi="TH SarabunIT๙" w:cs="TH SarabunIT๙"/>
          <w:color w:val="404040"/>
          <w:sz w:val="32"/>
          <w:szCs w:val="32"/>
          <w:shd w:val="clear" w:color="auto" w:fill="FFFFFF"/>
        </w:rPr>
        <w:t>Three Pillars of Sustainability)</w:t>
      </w:r>
      <w:r w:rsidR="00A93014" w:rsidRPr="00463D7B">
        <w:rPr>
          <w:rStyle w:val="Strong"/>
          <w:rFonts w:ascii="TH SarabunIT๙" w:hAnsi="TH SarabunIT๙" w:cs="TH SarabunIT๙"/>
          <w:b w:val="0"/>
          <w:bCs w:val="0"/>
          <w:color w:val="404040"/>
          <w:sz w:val="32"/>
          <w:szCs w:val="32"/>
          <w:shd w:val="clear" w:color="auto" w:fill="FFFFFF"/>
        </w:rPr>
        <w:t> 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คือ มิติด้านสังคม เศรษฐกิจ และสิ่งแวดล้อม บวกกับอีก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 xml:space="preserve">2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มิติ คือ มิติด้านสันติภาพและสถาบัน และมิติด้านหุ้นส่วนการพัฒนา ที่เชื่อมร้อยทุกมิติของความยั่งยืนไว้ด้วยกัน รวมเป็น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br/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 xml:space="preserve">5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มิติ องค์การสหประชาชาติแบ่งเป้าหมาย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 xml:space="preserve">17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ข้อ ออกเป็น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 xml:space="preserve">5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  <w:cs/>
        </w:rPr>
        <w:t xml:space="preserve">กลุ่ม (เรียกว่า </w:t>
      </w:r>
      <w:r w:rsidR="00A93014" w:rsidRPr="00463D7B">
        <w:rPr>
          <w:rFonts w:ascii="TH SarabunIT๙" w:hAnsi="TH SarabunIT๙" w:cs="TH SarabunIT๙"/>
          <w:b/>
          <w:bCs/>
          <w:color w:val="404040"/>
          <w:sz w:val="32"/>
          <w:szCs w:val="32"/>
          <w:shd w:val="clear" w:color="auto" w:fill="FFFFFF"/>
        </w:rPr>
        <w:t>5 Ps)</w:t>
      </w:r>
      <w:r w:rsidR="00A93014" w:rsidRPr="00463D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FC16BC3" w14:textId="77777777" w:rsidR="00093F19" w:rsidRPr="00093F19" w:rsidRDefault="004D7640" w:rsidP="004D7640">
      <w:pPr>
        <w:tabs>
          <w:tab w:val="left" w:pos="1710"/>
        </w:tabs>
        <w:ind w:left="144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1.1 </w:t>
      </w:r>
      <w:r w:rsidR="00093F19" w:rsidRPr="00093F19">
        <w:rPr>
          <w:rFonts w:ascii="TH SarabunIT๙" w:hAnsi="TH SarabunIT๙" w:cs="TH SarabunIT๙"/>
          <w:sz w:val="32"/>
          <w:szCs w:val="32"/>
        </w:rPr>
        <w:t xml:space="preserve"> </w:t>
      </w:r>
      <w:r w:rsidR="00093F19" w:rsidRPr="00093F19">
        <w:rPr>
          <w:rFonts w:ascii="TH SarabunIT๙" w:hAnsi="TH SarabunIT๙" w:cs="TH SarabunIT๙"/>
          <w:spacing w:val="-10"/>
          <w:sz w:val="32"/>
          <w:szCs w:val="32"/>
          <w:cs/>
        </w:rPr>
        <w:t>การพัฒนาคน</w:t>
      </w:r>
      <w:proofErr w:type="gramEnd"/>
      <w:r w:rsidR="00093F19" w:rsidRPr="00093F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</w:t>
      </w:r>
      <w:r w:rsidR="00093F19" w:rsidRPr="00093F19">
        <w:rPr>
          <w:rFonts w:ascii="TH SarabunIT๙" w:hAnsi="TH SarabunIT๙" w:cs="TH SarabunIT๙"/>
          <w:spacing w:val="-10"/>
          <w:sz w:val="32"/>
          <w:szCs w:val="32"/>
        </w:rPr>
        <w:t xml:space="preserve">People) </w:t>
      </w:r>
      <w:r w:rsidR="00093F19" w:rsidRPr="00093F19">
        <w:rPr>
          <w:rFonts w:ascii="TH SarabunIT๙" w:hAnsi="TH SarabunIT๙" w:cs="TH SarabunIT๙"/>
          <w:spacing w:val="-10"/>
          <w:sz w:val="32"/>
          <w:szCs w:val="32"/>
          <w:cs/>
        </w:rPr>
        <w:t>ให้ความสำคัญกับ การขจัดปัญหาความยากจนและความหิวโหย</w:t>
      </w:r>
      <w:r w:rsidR="00093F19" w:rsidRPr="00093F19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  </w:t>
      </w:r>
    </w:p>
    <w:p w14:paraId="6A5009F4" w14:textId="77777777" w:rsidR="00093F19" w:rsidRPr="00093F19" w:rsidRDefault="00093F19" w:rsidP="004D7640">
      <w:pPr>
        <w:tabs>
          <w:tab w:val="left" w:pos="1710"/>
        </w:tabs>
        <w:ind w:left="1418" w:hanging="1418"/>
        <w:rPr>
          <w:rFonts w:ascii="TH SarabunIT๙" w:hAnsi="TH SarabunIT๙" w:cs="TH SarabunIT๙"/>
          <w:sz w:val="32"/>
          <w:szCs w:val="32"/>
        </w:rPr>
      </w:pPr>
      <w:r w:rsidRPr="00093F19">
        <w:rPr>
          <w:rFonts w:ascii="TH SarabunIT๙" w:hAnsi="TH SarabunIT๙" w:cs="TH SarabunIT๙"/>
          <w:sz w:val="32"/>
          <w:szCs w:val="32"/>
          <w:cs/>
        </w:rPr>
        <w:t>และลดความเหลื่อมล้ำในสังคม</w:t>
      </w:r>
      <w:r w:rsidRPr="00093F19">
        <w:rPr>
          <w:rFonts w:ascii="TH SarabunIT๙" w:hAnsi="TH SarabunIT๙" w:cs="TH SarabunIT๙"/>
          <w:sz w:val="32"/>
          <w:szCs w:val="32"/>
        </w:rPr>
        <w:br/>
      </w:r>
      <w:r w:rsidR="004D7640"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Pr="00093F19">
        <w:rPr>
          <w:rFonts w:ascii="TH SarabunIT๙" w:hAnsi="TH SarabunIT๙" w:cs="TH SarabunIT๙"/>
          <w:sz w:val="32"/>
          <w:szCs w:val="32"/>
        </w:rPr>
        <w:t xml:space="preserve"> </w:t>
      </w:r>
      <w:r w:rsidRPr="00093F19">
        <w:rPr>
          <w:rFonts w:ascii="TH SarabunIT๙" w:hAnsi="TH SarabunIT๙" w:cs="TH SarabunIT๙"/>
          <w:sz w:val="32"/>
          <w:szCs w:val="32"/>
          <w:cs/>
        </w:rPr>
        <w:t>สิ่งแวดล้อม (</w:t>
      </w:r>
      <w:r w:rsidRPr="00093F19">
        <w:rPr>
          <w:rFonts w:ascii="TH SarabunIT๙" w:hAnsi="TH SarabunIT๙" w:cs="TH SarabunIT๙"/>
          <w:sz w:val="32"/>
          <w:szCs w:val="32"/>
        </w:rPr>
        <w:t xml:space="preserve">Planet) </w:t>
      </w:r>
      <w:r w:rsidRPr="00093F19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ให้ความสำคัญกับการปกป้องและรักษาทรัพยากรธรรมชาติ</w:t>
      </w:r>
    </w:p>
    <w:p w14:paraId="1B9AC80F" w14:textId="77777777" w:rsidR="004D7640" w:rsidRDefault="00093F19" w:rsidP="004D7640">
      <w:pPr>
        <w:tabs>
          <w:tab w:val="left" w:pos="1710"/>
        </w:tabs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93F19">
        <w:rPr>
          <w:rFonts w:ascii="TH SarabunIT๙" w:hAnsi="TH SarabunIT๙" w:cs="TH SarabunIT๙"/>
          <w:sz w:val="32"/>
          <w:szCs w:val="32"/>
          <w:cs/>
        </w:rPr>
        <w:t>และสภาพภูมิอากาศเพื่อพลเมืองโลกรุ่นต่อไป</w:t>
      </w:r>
    </w:p>
    <w:p w14:paraId="1BF9A8F0" w14:textId="77777777" w:rsidR="00093F19" w:rsidRPr="00093F19" w:rsidRDefault="004D7640" w:rsidP="004D7640">
      <w:pPr>
        <w:tabs>
          <w:tab w:val="left" w:pos="1710"/>
        </w:tabs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1.3 </w:t>
      </w:r>
      <w:r w:rsidR="00093F19" w:rsidRPr="00093F19">
        <w:rPr>
          <w:rFonts w:ascii="TH SarabunIT๙" w:hAnsi="TH SarabunIT๙" w:cs="TH SarabunIT๙"/>
          <w:sz w:val="32"/>
          <w:szCs w:val="32"/>
        </w:rPr>
        <w:t xml:space="preserve"> </w:t>
      </w:r>
      <w:r w:rsidR="00093F19" w:rsidRPr="00093F19">
        <w:rPr>
          <w:rFonts w:ascii="TH SarabunIT๙" w:hAnsi="TH SarabunIT๙" w:cs="TH SarabunIT๙"/>
          <w:spacing w:val="14"/>
          <w:sz w:val="32"/>
          <w:szCs w:val="32"/>
          <w:cs/>
        </w:rPr>
        <w:t>เศรษฐกิจและ</w:t>
      </w:r>
      <w:r w:rsidR="00093F19" w:rsidRPr="004D7640">
        <w:rPr>
          <w:rFonts w:ascii="TH SarabunIT๙" w:hAnsi="TH SarabunIT๙" w:cs="TH SarabunIT๙"/>
          <w:sz w:val="32"/>
          <w:szCs w:val="32"/>
          <w:cs/>
        </w:rPr>
        <w:t>ความมั่งคั่ง</w:t>
      </w:r>
      <w:proofErr w:type="gramEnd"/>
      <w:r w:rsidR="00093F19" w:rsidRPr="004D764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93F19" w:rsidRPr="004D7640">
        <w:rPr>
          <w:rFonts w:ascii="TH SarabunIT๙" w:hAnsi="TH SarabunIT๙" w:cs="TH SarabunIT๙"/>
          <w:sz w:val="32"/>
          <w:szCs w:val="32"/>
        </w:rPr>
        <w:t xml:space="preserve">Prosperity) </w:t>
      </w:r>
      <w:r w:rsidR="00093F19" w:rsidRPr="004D7640">
        <w:rPr>
          <w:rFonts w:ascii="TH SarabunIT๙" w:hAnsi="TH SarabunIT๙" w:cs="TH SarabunIT๙"/>
          <w:sz w:val="32"/>
          <w:szCs w:val="32"/>
          <w:cs/>
        </w:rPr>
        <w:t>ส่งเสริมให้ประชาชน</w:t>
      </w:r>
      <w:r w:rsidR="00093F19" w:rsidRPr="00093F19">
        <w:rPr>
          <w:rFonts w:ascii="TH SarabunIT๙" w:hAnsi="TH SarabunIT๙" w:cs="TH SarabunIT๙"/>
          <w:spacing w:val="14"/>
          <w:sz w:val="32"/>
          <w:szCs w:val="32"/>
          <w:cs/>
        </w:rPr>
        <w:t>มีความเป็นอยู่ที่ดี</w:t>
      </w:r>
    </w:p>
    <w:p w14:paraId="53D2CF96" w14:textId="77777777" w:rsidR="004D7640" w:rsidRDefault="00093F19" w:rsidP="004D7640">
      <w:pPr>
        <w:tabs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3F19">
        <w:rPr>
          <w:rFonts w:ascii="TH SarabunIT๙" w:hAnsi="TH SarabunIT๙" w:cs="TH SarabunIT๙"/>
          <w:sz w:val="32"/>
          <w:szCs w:val="32"/>
          <w:cs/>
        </w:rPr>
        <w:t>และสอดคล้องกับธรรมชาติ</w:t>
      </w:r>
    </w:p>
    <w:p w14:paraId="59728382" w14:textId="77777777" w:rsidR="004D7640" w:rsidRDefault="004D7640" w:rsidP="004D7640">
      <w:pPr>
        <w:tabs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093F19" w:rsidRPr="00093F19">
        <w:rPr>
          <w:rFonts w:ascii="TH SarabunIT๙" w:hAnsi="TH SarabunIT๙" w:cs="TH SarabunIT๙"/>
          <w:sz w:val="32"/>
          <w:szCs w:val="32"/>
        </w:rPr>
        <w:t xml:space="preserve"> </w:t>
      </w:r>
      <w:r w:rsidR="00093F19" w:rsidRPr="00093F19">
        <w:rPr>
          <w:rFonts w:ascii="TH SarabunIT๙" w:hAnsi="TH SarabunIT๙" w:cs="TH SarabunIT๙"/>
          <w:sz w:val="32"/>
          <w:szCs w:val="32"/>
          <w:cs/>
        </w:rPr>
        <w:t>สันติภาพและความยุติธรรม (</w:t>
      </w:r>
      <w:r w:rsidR="00093F19" w:rsidRPr="00093F19">
        <w:rPr>
          <w:rFonts w:ascii="TH SarabunIT๙" w:hAnsi="TH SarabunIT๙" w:cs="TH SarabunIT๙"/>
          <w:sz w:val="32"/>
          <w:szCs w:val="32"/>
        </w:rPr>
        <w:t xml:space="preserve">Peace) </w:t>
      </w:r>
      <w:r w:rsidR="00093F19" w:rsidRPr="00093F19">
        <w:rPr>
          <w:rFonts w:ascii="TH SarabunIT๙" w:hAnsi="TH SarabunIT๙" w:cs="TH SarabunIT๙"/>
          <w:sz w:val="32"/>
          <w:szCs w:val="32"/>
          <w:cs/>
        </w:rPr>
        <w:t xml:space="preserve">ยึดหลักการอยู่ร่วมกันอย่างสันติ มีสังคมที่สงบสุข และไม่แบ่งแยก </w:t>
      </w:r>
    </w:p>
    <w:p w14:paraId="192C0026" w14:textId="77777777" w:rsidR="00093F19" w:rsidRDefault="004D7640" w:rsidP="00160E2D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60E2D"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1.5  </w:t>
      </w:r>
      <w:r w:rsidR="00093F19" w:rsidRPr="00093F19">
        <w:rPr>
          <w:rFonts w:ascii="TH SarabunIT๙" w:hAnsi="TH SarabunIT๙" w:cs="TH SarabunIT๙"/>
          <w:sz w:val="32"/>
          <w:szCs w:val="32"/>
          <w:cs/>
        </w:rPr>
        <w:t>ความเป็นหุ้นส่วนการพัฒนา</w:t>
      </w:r>
      <w:proofErr w:type="gramEnd"/>
      <w:r w:rsidR="00093F19" w:rsidRPr="00093F1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93F19" w:rsidRPr="00093F19">
        <w:rPr>
          <w:rFonts w:ascii="TH SarabunIT๙" w:hAnsi="TH SarabunIT๙" w:cs="TH SarabunIT๙"/>
          <w:sz w:val="32"/>
          <w:szCs w:val="32"/>
        </w:rPr>
        <w:t xml:space="preserve">Partnership) </w:t>
      </w:r>
      <w:r w:rsidR="00093F19" w:rsidRPr="00093F19">
        <w:rPr>
          <w:rFonts w:ascii="TH SarabunIT๙" w:hAnsi="TH SarabunIT๙" w:cs="TH SarabunIT๙"/>
          <w:sz w:val="32"/>
          <w:szCs w:val="32"/>
          <w:cs/>
        </w:rPr>
        <w:t>ความร่วมมือของทุกภาคส่วน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93F19" w:rsidRPr="00093F19">
        <w:rPr>
          <w:rFonts w:ascii="TH SarabunIT๙" w:hAnsi="TH SarabunIT๙" w:cs="TH SarabunIT๙"/>
          <w:sz w:val="32"/>
          <w:szCs w:val="32"/>
          <w:cs/>
        </w:rPr>
        <w:t>ในการขับเคลื่อนวาระการพัฒนาที่ยั่งยืน</w:t>
      </w:r>
    </w:p>
    <w:p w14:paraId="480E7730" w14:textId="77777777" w:rsidR="00160E2D" w:rsidRPr="00C82A2C" w:rsidRDefault="00160E2D" w:rsidP="00160E2D">
      <w:pPr>
        <w:tabs>
          <w:tab w:val="left" w:pos="1440"/>
          <w:tab w:val="left" w:pos="171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2A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 </w:t>
      </w:r>
      <w:r w:rsidRPr="00C82A2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</w:t>
      </w:r>
      <w:r w:rsidRPr="00C82A2C">
        <w:rPr>
          <w:rFonts w:ascii="TH SarabunPSK" w:hAnsi="TH SarabunPSK" w:cs="TH SarabunPSK"/>
          <w:b/>
          <w:bCs/>
          <w:sz w:val="28"/>
          <w:cs/>
        </w:rPr>
        <w:t>ในการช่วยนักศึกษาจากประเทศยากจน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>SDGs 1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DFF4DEB" w14:textId="77777777" w:rsidR="00160E2D" w:rsidRDefault="00160E2D" w:rsidP="00160E2D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เป็นนักศึกษาที่ผ่านการคัดเลือก</w:t>
      </w:r>
      <w:r w:rsidR="00C82A2C">
        <w:rPr>
          <w:rFonts w:ascii="TH SarabunIT๙" w:hAnsi="TH SarabunIT๙" w:cs="TH SarabunIT๙" w:hint="cs"/>
          <w:sz w:val="32"/>
          <w:szCs w:val="32"/>
          <w:cs/>
        </w:rPr>
        <w:t xml:space="preserve"> และมีรายชื่อในประกาศมหาวิทยาลัยราชภัฏรำไพพรรณี เรื่อง ประกาศรายชื่อผู้มีสิทธิ์เข้าศึกษาต่อ ระดับปริญญาตรี โท เอก ภาคปกติ หรือภาคพิเศษ หลักสูตรที่มหาวิทยาลัยเปิดสอน ประจำปีการศึกษา พ.ศ. 25...</w:t>
      </w:r>
    </w:p>
    <w:p w14:paraId="765D1645" w14:textId="77777777" w:rsidR="00C82A2C" w:rsidRDefault="00C82A2C" w:rsidP="00160E2D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ได้รับการรับรองจากสำนักงานแลกเปลี่ยนและสร้างความร่วมมือระหว่างประเทศ หรือหน่วยงานที่เป็นผู้ประสานงานระหว่างประเทศ</w:t>
      </w:r>
      <w:r w:rsidR="0045242E">
        <w:rPr>
          <w:rFonts w:ascii="TH SarabunIT๙" w:hAnsi="TH SarabunIT๙" w:cs="TH SarabunIT๙"/>
          <w:sz w:val="32"/>
          <w:szCs w:val="32"/>
        </w:rPr>
        <w:t xml:space="preserve"> </w:t>
      </w:r>
      <w:r w:rsidR="0045242E">
        <w:rPr>
          <w:rFonts w:ascii="TH SarabunIT๙" w:hAnsi="TH SarabunIT๙" w:cs="TH SarabunIT๙" w:hint="cs"/>
          <w:sz w:val="32"/>
          <w:szCs w:val="32"/>
          <w:cs/>
        </w:rPr>
        <w:t>ว่าเป็นนักศึกษาที่มีความยากจน และมี</w:t>
      </w:r>
      <w:r w:rsidR="001B6C69">
        <w:rPr>
          <w:rFonts w:ascii="TH SarabunIT๙" w:hAnsi="TH SarabunIT๙" w:cs="TH SarabunIT๙" w:hint="cs"/>
          <w:sz w:val="32"/>
          <w:szCs w:val="32"/>
          <w:cs/>
        </w:rPr>
        <w:t>ความอดทน กระตือรือร้นในการศึกษาอย่างแท้จริง</w:t>
      </w:r>
    </w:p>
    <w:p w14:paraId="6C2C5677" w14:textId="77777777" w:rsidR="001B6C69" w:rsidRDefault="001B6C69" w:rsidP="00160E2D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2A2C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ผ่านการอนุมัติจากที่ประชุมคณะกรรมการบริหารมหาวิทยาลัยราชภัฏรำไพพรรณี</w:t>
      </w:r>
    </w:p>
    <w:p w14:paraId="7BFE07BE" w14:textId="77777777" w:rsidR="004D7640" w:rsidRPr="00463D7B" w:rsidRDefault="004D7640" w:rsidP="00294058">
      <w:pPr>
        <w:tabs>
          <w:tab w:val="left" w:pos="1440"/>
          <w:tab w:val="left" w:pos="171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63D7B">
        <w:rPr>
          <w:rFonts w:ascii="TH SarabunIT๙" w:hAnsi="TH SarabunIT๙" w:cs="TH SarabunIT๙" w:hint="cs"/>
          <w:b/>
          <w:bCs/>
          <w:sz w:val="32"/>
          <w:szCs w:val="32"/>
          <w:cs/>
        </w:rPr>
        <w:t>. นโยบา</w:t>
      </w:r>
      <w:r w:rsidR="00463D7B" w:rsidRPr="00463D7B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ยการคุ้มครองสุขภาพผู้ที่ไม่สูบบุหรี่ บุหรี่ไฟฟ้า และเขตปลอดบุหรี่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>SDGs 3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B7BEF3F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556081">
        <w:rPr>
          <w:rFonts w:ascii="TH SarabunIT๙" w:hAnsi="TH SarabunIT๙" w:cs="TH SarabunIT๙"/>
          <w:sz w:val="32"/>
          <w:szCs w:val="32"/>
          <w:cs/>
        </w:rPr>
        <w:t xml:space="preserve"> ให้พื้นที่ภายในมหาวิทยาลัยราชภัฏรำไพพรรณีและพื้นที่ที่อยู่ในความดูแลของมหาวิทยาลัยเป็นเขตปลอดบุหรี่ทั้งหมด</w:t>
      </w:r>
    </w:p>
    <w:p w14:paraId="3C961B07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</w:rPr>
        <w:tab/>
      </w:r>
      <w:r w:rsidRPr="00556081">
        <w:rPr>
          <w:rFonts w:ascii="TH SarabunIT๙" w:hAnsi="TH SarabunIT๙" w:cs="TH SarabunIT๙"/>
          <w:sz w:val="32"/>
          <w:szCs w:val="32"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556081">
        <w:rPr>
          <w:rFonts w:ascii="TH SarabunIT๙" w:hAnsi="TH SarabunIT๙" w:cs="TH SarabunIT๙"/>
          <w:sz w:val="32"/>
          <w:szCs w:val="32"/>
        </w:rPr>
        <w:t xml:space="preserve"> </w:t>
      </w:r>
      <w:r w:rsidRPr="00556081">
        <w:rPr>
          <w:rFonts w:ascii="TH SarabunIT๙" w:hAnsi="TH SarabunIT๙" w:cs="TH SarabunIT๙"/>
          <w:sz w:val="32"/>
          <w:szCs w:val="32"/>
          <w:cs/>
        </w:rPr>
        <w:t>ให้ผู้บริหาร คณาจารย์ และบุคลากรของมหาวิยาลัย สอดส่องดูแล ให้คำแนะนำ และปฏิบัติตนเพื่อเป็นแบบอย่างที่ดีเกี่ยวกับบุหรี่แก่นักศึกษาและประชาชนทั่วไป</w:t>
      </w:r>
    </w:p>
    <w:p w14:paraId="6597BEE5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556081">
        <w:rPr>
          <w:rFonts w:ascii="TH SarabunIT๙" w:hAnsi="TH SarabunIT๙" w:cs="TH SarabunIT๙"/>
          <w:sz w:val="32"/>
          <w:szCs w:val="32"/>
          <w:cs/>
        </w:rPr>
        <w:t>ให้ทุกหน่วยงานเฝ้าระวังห้ามมิให้มีการสูบบุหรี่ภายในมหาวิทยาลัย หากพบเห็นผู้สูบบุหรี่ให้ดำเนินการตักเตือน</w:t>
      </w:r>
    </w:p>
    <w:p w14:paraId="098351DA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6081">
        <w:rPr>
          <w:rFonts w:ascii="TH SarabunIT๙" w:hAnsi="TH SarabunIT๙" w:cs="TH SarabunIT๙"/>
          <w:sz w:val="32"/>
          <w:szCs w:val="32"/>
        </w:rPr>
        <w:tab/>
      </w:r>
      <w:r w:rsidRPr="00556081">
        <w:rPr>
          <w:rFonts w:ascii="TH SarabunIT๙" w:hAnsi="TH SarabunIT๙" w:cs="TH SarabunIT๙"/>
          <w:sz w:val="32"/>
          <w:szCs w:val="32"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Pr="00556081">
        <w:rPr>
          <w:rFonts w:ascii="TH SarabunIT๙" w:hAnsi="TH SarabunIT๙" w:cs="TH SarabunIT๙"/>
          <w:sz w:val="32"/>
          <w:szCs w:val="32"/>
          <w:cs/>
        </w:rPr>
        <w:t>จัดบริการให้คำปรึกษา แนะนำการลด ละ เลิกบุหรี่สำหรับนักศึกษาและบุคลากร</w:t>
      </w:r>
    </w:p>
    <w:p w14:paraId="0DE7D8F0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.5 </w:t>
      </w:r>
      <w:r w:rsidRPr="00556081">
        <w:rPr>
          <w:rFonts w:ascii="TH SarabunIT๙" w:hAnsi="TH SarabunIT๙" w:cs="TH SarabunIT๙"/>
          <w:sz w:val="32"/>
          <w:szCs w:val="32"/>
          <w:cs/>
        </w:rPr>
        <w:t>สนับสนุนกิจกรรมรณรงค์ไม่สูบบุหรี่ โดยนักศึกษาและบุคลากรมีส่วนร่วม</w:t>
      </w:r>
    </w:p>
    <w:p w14:paraId="127A2045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.6 </w:t>
      </w:r>
      <w:r w:rsidRPr="00556081">
        <w:rPr>
          <w:rFonts w:ascii="TH SarabunIT๙" w:hAnsi="TH SarabunIT๙" w:cs="TH SarabunIT๙"/>
          <w:sz w:val="32"/>
          <w:szCs w:val="32"/>
          <w:cs/>
        </w:rPr>
        <w:t>ห้ามมิให้มีการโฆษณาและจำหน่ายผลิตภัณฑ์บุหรี่ทุกรูปแบบในมหาวิทยาลัย</w:t>
      </w:r>
      <w:r w:rsidRPr="00556081">
        <w:rPr>
          <w:rFonts w:ascii="TH SarabunIT๙" w:hAnsi="TH SarabunIT๙" w:cs="TH SarabunIT๙"/>
          <w:sz w:val="32"/>
          <w:szCs w:val="32"/>
        </w:rPr>
        <w:t xml:space="preserve"> </w:t>
      </w:r>
      <w:r w:rsidRPr="00556081">
        <w:rPr>
          <w:rFonts w:ascii="TH SarabunIT๙" w:hAnsi="TH SarabunIT๙" w:cs="TH SarabunIT๙"/>
          <w:sz w:val="32"/>
          <w:szCs w:val="32"/>
          <w:cs/>
        </w:rPr>
        <w:t>ปฏิเสธ</w:t>
      </w:r>
      <w:r w:rsidRPr="00556081">
        <w:rPr>
          <w:rFonts w:ascii="TH SarabunIT๙" w:hAnsi="TH SarabunIT๙" w:cs="TH SarabunIT๙"/>
          <w:sz w:val="32"/>
          <w:szCs w:val="32"/>
          <w:cs/>
        </w:rPr>
        <w:br/>
        <w:t>การสนับสนุนจากผู้เกี่ยวข้องกับธุรกิจยาสูบ</w:t>
      </w:r>
    </w:p>
    <w:p w14:paraId="7234A991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</w:rPr>
        <w:tab/>
      </w:r>
      <w:r w:rsidRPr="00556081">
        <w:rPr>
          <w:rFonts w:ascii="TH SarabunIT๙" w:hAnsi="TH SarabunIT๙" w:cs="TH SarabunIT๙"/>
          <w:sz w:val="32"/>
          <w:szCs w:val="32"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.7 </w:t>
      </w:r>
      <w:r w:rsidRPr="00556081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ประชาสัมพันธ์ให้ผู้ที่เข้ามาใช้พื้นที่มหาวิทยาลัยและผู้ทำสัญญาเช่าพื้นที่ของมหาวิทยาลัย ปฏิบัติตามนโยบายคุ้มครองผู้ไม่สูบบุหรี่ </w:t>
      </w:r>
    </w:p>
    <w:p w14:paraId="695A09D9" w14:textId="77777777" w:rsidR="00463D7B" w:rsidRPr="00556081" w:rsidRDefault="00463D7B" w:rsidP="00294058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Pr="00556081">
        <w:rPr>
          <w:rFonts w:ascii="TH SarabunIT๙" w:hAnsi="TH SarabunIT๙" w:cs="TH SarabunIT๙"/>
          <w:sz w:val="32"/>
          <w:szCs w:val="32"/>
          <w:cs/>
        </w:rPr>
        <w:tab/>
      </w:r>
      <w:r w:rsidR="001B6C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.8</w:t>
      </w:r>
      <w:r w:rsidRPr="00556081">
        <w:rPr>
          <w:rFonts w:ascii="TH SarabunIT๙" w:hAnsi="TH SarabunIT๙" w:cs="TH SarabunIT๙"/>
          <w:sz w:val="32"/>
          <w:szCs w:val="32"/>
          <w:cs/>
        </w:rPr>
        <w:t xml:space="preserve"> บูรณาการความรู้เรื่องบุหรี่ในการเรียนการสอน การวิจัย นวัตกรรม และกิจกรรมพัฒนานักศึกษา</w:t>
      </w:r>
    </w:p>
    <w:p w14:paraId="3E38B282" w14:textId="77777777" w:rsidR="00463D7B" w:rsidRPr="00556081" w:rsidRDefault="00463D7B" w:rsidP="00294058">
      <w:pPr>
        <w:shd w:val="clear" w:color="auto" w:fill="FFFFFF"/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="001B6C6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.9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รณรงค์ป้องกันบุคลากร นักศึกษา นักเรียนของมหาวิทยาลัยราชภัฏรำไพพรรณี</w:t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br/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ทุกคน โดยเฉพาะเด็กและเยาวชน ให้ปลอดพ้นจากการเสพติดบุหรี่ไฟฟ้าทุกรูปแบบ</w:t>
      </w:r>
    </w:p>
    <w:p w14:paraId="2024F58D" w14:textId="77777777" w:rsidR="00463D7B" w:rsidRPr="00556081" w:rsidRDefault="00463D7B" w:rsidP="00294058">
      <w:pPr>
        <w:shd w:val="clear" w:color="auto" w:fill="FFFFFF"/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="001B6C6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.10 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สนับสนุน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พื้นที่ปลอดภัย เพื่อป้องกันการเข้าถึงบุหรี่ไฟฟ้าของนักเรียน และนักศึกษา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โดยการบังคับใช้กฎหมายการห้ามจำหน่ายบุหรี่ไฟฟ้าอย่างเคร่งครัด</w:t>
      </w:r>
    </w:p>
    <w:p w14:paraId="44ECF146" w14:textId="77777777" w:rsidR="00463D7B" w:rsidRPr="00556081" w:rsidRDefault="00463D7B" w:rsidP="00294058">
      <w:pPr>
        <w:shd w:val="clear" w:color="auto" w:fill="FFFFFF"/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="001B6C6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.11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ร่วมกันสื่อสารข้อมูล เพื่อสร้างความเข้าใจที่ถูกต้องให้กับนักเรียน และนักศึกษา </w:t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br/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ได้รับรู้ถึงอันตรายของการเสพติดบุหรี่ไฟฟ้า และรู้เท่าทันกลยุทธ์ของอุตสาหกรรมยาบุหรี่ไฟฟ้า</w:t>
      </w:r>
    </w:p>
    <w:p w14:paraId="50F0D61B" w14:textId="77777777" w:rsidR="00463D7B" w:rsidRPr="00556081" w:rsidRDefault="00463D7B" w:rsidP="00463D7B">
      <w:pPr>
        <w:shd w:val="clear" w:color="auto" w:fill="FFFFFF"/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="001B6C6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.12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ร่วมกันสร้างกลไกขับเคลื่อนงานของทุกภาคส่วน ทั้งภาครัฐ ภาคเอกชน และภาคประชาสังคม ให้เกิดการเชื่อมประสานการทำงานในเรื่องนี้อย่างเป็นรูปธรรมต่อเนื่อง</w:t>
      </w:r>
    </w:p>
    <w:p w14:paraId="4252B52E" w14:textId="77777777" w:rsidR="00463D7B" w:rsidRDefault="00463D7B" w:rsidP="00463D7B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="001B6C69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.13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ดำเนินการป้องกันการเข้าถึงบุหรี่ไฟฟ้าให้เป็นวาระแห่งชาติ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และประกาศเจตจำนงที่ชัดเจน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  </w:t>
      </w:r>
      <w:r w:rsidRPr="00556081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ในการสนับสนุนให้รัฐบาลคงนโยบาย และมาตรการในการควบคุมบุหรี่ไฟฟ้าให้เป็นไปตามที่กฎหมายกำหนดไว้</w:t>
      </w:r>
    </w:p>
    <w:p w14:paraId="79FD8AB6" w14:textId="77777777" w:rsidR="00463D7B" w:rsidRPr="007B6C0E" w:rsidRDefault="00463D7B" w:rsidP="00294058">
      <w:pPr>
        <w:tabs>
          <w:tab w:val="left" w:pos="1440"/>
          <w:tab w:val="left" w:pos="17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6C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6C69" w:rsidRPr="007B6C0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B6C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1B6C69" w:rsidRPr="007B6C0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นโยบายการส่งเสริมการจัดการทรัพยากรน้ำอย่างมีประสิทธิภาพและยั่งยืน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37E90">
        <w:rPr>
          <w:rFonts w:ascii="TH SarabunIT๙" w:hAnsi="TH SarabunIT๙" w:cs="TH SarabunIT๙"/>
          <w:b/>
          <w:bCs/>
          <w:sz w:val="32"/>
          <w:szCs w:val="32"/>
        </w:rPr>
        <w:t>SDGs 6</w:t>
      </w:r>
      <w:r w:rsid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EBF62A1" w14:textId="77777777" w:rsidR="001B6C69" w:rsidRPr="001B6C69" w:rsidRDefault="001B6C69" w:rsidP="001B6C69">
      <w:pPr>
        <w:pStyle w:val="NormalWeb"/>
        <w:tabs>
          <w:tab w:val="left" w:pos="1440"/>
          <w:tab w:val="left" w:pos="171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1B6C69">
        <w:rPr>
          <w:rFonts w:ascii="TH SarabunIT๙" w:hAnsi="TH SarabunIT๙" w:cs="TH SarabunIT๙"/>
          <w:sz w:val="32"/>
          <w:szCs w:val="32"/>
          <w:cs/>
        </w:rPr>
        <w:tab/>
      </w:r>
      <w:r w:rsidRPr="001B6C69">
        <w:rPr>
          <w:rFonts w:ascii="TH SarabunIT๙" w:hAnsi="TH SarabunIT๙" w:cs="TH SarabunIT๙"/>
          <w:sz w:val="32"/>
          <w:szCs w:val="32"/>
          <w:cs/>
        </w:rPr>
        <w:tab/>
        <w:t>4.1 การพัฒนาและส่งเสริมการดำเนินงานด้านทรัพยากรน้ำของมหาวิทยาลัย สอดคล้องกับแผนแม่บทการบริหารจัดการน้ำ ๒๐ ปี (พ.ศ.</w:t>
      </w:r>
      <w:r w:rsidR="007B6C0E">
        <w:rPr>
          <w:rFonts w:ascii="TH SarabunIT๙" w:hAnsi="TH SarabunIT๙" w:cs="TH SarabunIT๙" w:hint="cs"/>
          <w:sz w:val="32"/>
          <w:szCs w:val="32"/>
          <w:cs/>
        </w:rPr>
        <w:t>2566 - 2586</w:t>
      </w:r>
      <w:r w:rsidRPr="001B6C69">
        <w:rPr>
          <w:rFonts w:ascii="TH SarabunIT๙" w:hAnsi="TH SarabunIT๙" w:cs="TH SarabunIT๙"/>
          <w:sz w:val="32"/>
          <w:szCs w:val="32"/>
          <w:cs/>
        </w:rPr>
        <w:t>)</w:t>
      </w:r>
    </w:p>
    <w:p w14:paraId="5F376D5D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4.2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ให้ความสำคัญในการกำกับ ติดตาม ทบทวน และประเมินประสิทธิภาพการใช้น้ำประปาศักยภาพแหล่งน้ำดิบ การกักเก็บน้ำฝน และการนำรน้ำน้ำน้ำเสียกลับมาใช้ใหม่</w:t>
      </w:r>
    </w:p>
    <w:p w14:paraId="6C6B6F6F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4.3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มีความรับผิดชอบต่อสังคมในการใช้น้ำโดยส่งเสริมให้มีระบบและกระบวนการบำบัดน้ำเสียและมีมาตรการป้องกัน และบรรเทาผลกระทบจากอุบัติเหตุและเหตุการณ์ฉุกเฉินจากมลพิษทางน้ำ</w:t>
      </w:r>
    </w:p>
    <w:p w14:paraId="709EEFAE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4.4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ส่งเสริมและสนับสนุนการเข้าถึงน้ำดื่มที่สะอาดปลอดภัยในมหาวิทยาลัย โดยมีสวัสดิการน้ำดื่มฟรี หรือสามารถหาซื้อได้ในราคาที่เหมาะสมอย่างเท่าเทียม</w:t>
      </w:r>
    </w:p>
    <w:p w14:paraId="1C5DD7E1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4.5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เพิ่มโอกาสทางการศึกษาแก่ชุมชนท้องถิ่น เพื่อเรียนรู้เกี่ยวกับการจัดการน้ำที่ดี และกระตุ้นให้เกิดความตระหนักถึงความสำคัญของการใช้น้ำอย่างคุ้มค่า</w:t>
      </w:r>
    </w:p>
    <w:p w14:paraId="572F9B58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4.6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มุ่งเน้นการนำเทคโนโลยีมาใช้ในการอนุรักษ์ทรัพยากรนำในมหาวิทยาลัยอย่างยั่งยืน และกำหนดมาตฐานด้านอาคารเพื่อลดการใช้น้ำ</w:t>
      </w:r>
    </w:p>
    <w:p w14:paraId="5867592E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4.7 </w:t>
      </w:r>
      <w:r w:rsidRPr="001B6C69">
        <w:rPr>
          <w:rFonts w:ascii="TH SarabunIT๙" w:eastAsia="Times New Roman" w:hAnsi="TH SarabunIT๙" w:cs="TH SarabunIT๙"/>
          <w:spacing w:val="-15"/>
          <w:sz w:val="32"/>
          <w:szCs w:val="32"/>
          <w:cs/>
        </w:rPr>
        <w:t>ส่งเสริมและสนับสนุนกิจกรรมเชิงอนุรักษ์แหล่งน้ำนอกมหาวิทยาลัย ด้วยการ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ปกป้อง</w:t>
      </w:r>
    </w:p>
    <w:p w14:paraId="0FD52E3A" w14:textId="77777777" w:rsidR="001B6C69" w:rsidRP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ฟื้นฟูระบบนิเวศน์เกี่ยวกับแหล่งน้ำ เพื่อสร้างให้มีแหล่งน้ำต้นทุนใช้ประโยชน์อย่างยั่งยืน</w:t>
      </w:r>
    </w:p>
    <w:p w14:paraId="005B2BDC" w14:textId="77777777" w:rsidR="001B6C69" w:rsidRDefault="001B6C69" w:rsidP="001B6C69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4.8 </w:t>
      </w:r>
      <w:r w:rsidRPr="001B6C69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เสริมสร้างเครือข่ายความร่วมมือ ผ่านกลไกภาครัฐ หน่วยงานราชการส่วนภูมิภาค และท้องถิ่นทั้งในระดับนโยบายและระดับปฏิบัติการเพื่อบริหารจัดการความมั่นคงและความยั่งยืนของทรัพยากรน้ำ</w:t>
      </w:r>
    </w:p>
    <w:p w14:paraId="44AE40A8" w14:textId="77777777" w:rsidR="001B6C69" w:rsidRPr="00294058" w:rsidRDefault="001B6C69" w:rsidP="00294058">
      <w:pPr>
        <w:tabs>
          <w:tab w:val="left" w:pos="1440"/>
          <w:tab w:val="left" w:pos="17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40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4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7B6C0E" w:rsidRPr="0029405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นโยบายความเป็นกลางทางคาร์บอนของมหาวิทยาลัยราชภัฏรำไพพรรณี (</w:t>
      </w:r>
      <w:r w:rsidR="007B6C0E" w:rsidRPr="00294058">
        <w:rPr>
          <w:rFonts w:ascii="TH SarabunIT๙" w:hAnsi="TH SarabunIT๙" w:cs="TH SarabunIT๙"/>
          <w:b/>
          <w:bCs/>
          <w:sz w:val="32"/>
          <w:szCs w:val="32"/>
        </w:rPr>
        <w:t>RBRU Carbon Neutrality</w:t>
      </w:r>
      <w:r w:rsidR="007B6C0E" w:rsidRPr="0029405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37E90" w:rsidRPr="002940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7E90" w:rsidRPr="00294058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37E90" w:rsidRPr="00294058">
        <w:rPr>
          <w:rFonts w:ascii="TH SarabunIT๙" w:hAnsi="TH SarabunIT๙" w:cs="TH SarabunIT๙"/>
          <w:b/>
          <w:bCs/>
          <w:sz w:val="32"/>
          <w:szCs w:val="32"/>
        </w:rPr>
        <w:t>SDGs 13</w:t>
      </w:r>
      <w:r w:rsidR="00437E90" w:rsidRPr="0029405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BF34D8A" w14:textId="77777777" w:rsidR="007B6C0E" w:rsidRPr="007B6C0E" w:rsidRDefault="007B6C0E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7B6C0E">
        <w:rPr>
          <w:rFonts w:ascii="TH SarabunIT๙" w:hAnsi="TH SarabunIT๙" w:cs="TH SarabunIT๙"/>
          <w:sz w:val="32"/>
          <w:szCs w:val="32"/>
          <w:cs/>
        </w:rPr>
        <w:t>มหาวิทยาลัยราชภัฎรำไพพรรณี เข้าสู่ความเป็นกลางทางคาร์บอน (</w:t>
      </w:r>
      <w:r w:rsidRPr="007B6C0E">
        <w:rPr>
          <w:rFonts w:ascii="TH SarabunIT๙" w:hAnsi="TH SarabunIT๙" w:cs="TH SarabunIT๙"/>
          <w:sz w:val="32"/>
          <w:szCs w:val="32"/>
        </w:rPr>
        <w:t>RBRU Carbon</w:t>
      </w:r>
    </w:p>
    <w:p w14:paraId="6FF28D8F" w14:textId="77777777" w:rsidR="00437E90" w:rsidRDefault="007B6C0E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6C0E">
        <w:rPr>
          <w:rFonts w:ascii="TH SarabunIT๙" w:hAnsi="TH SarabunIT๙" w:cs="TH SarabunIT๙"/>
          <w:sz w:val="32"/>
          <w:szCs w:val="32"/>
        </w:rPr>
        <w:t xml:space="preserve">Neutrality) </w:t>
      </w:r>
      <w:r w:rsidRPr="007B6C0E">
        <w:rPr>
          <w:rFonts w:ascii="TH SarabunIT๙" w:hAnsi="TH SarabunIT๙" w:cs="TH SarabunIT๙"/>
          <w:sz w:val="32"/>
          <w:szCs w:val="32"/>
          <w:cs/>
        </w:rPr>
        <w:t>ภายในปี ค.ศ. ๒๐๔๐</w:t>
      </w:r>
      <w:r w:rsidR="00437E9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72D8C7A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5.2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กำหนดมาตรการหลัก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 "Triple C"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397302F5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5.2.1 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Control Wast &amp; Energy :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การควบคุมและจัดการของเสีย และพลังงาน</w:t>
      </w:r>
    </w:p>
    <w:p w14:paraId="0C45344B" w14:textId="77777777" w:rsidR="00437E90" w:rsidRDefault="007B6C0E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7B6C0E">
        <w:rPr>
          <w:rFonts w:ascii="TH SarabunIT๙" w:hAnsi="TH SarabunIT๙" w:cs="TH SarabunIT๙"/>
          <w:sz w:val="32"/>
          <w:szCs w:val="32"/>
        </w:rPr>
        <w:t>b.le</w:t>
      </w:r>
      <w:proofErr w:type="spellEnd"/>
      <w:proofErr w:type="gramEnd"/>
      <w:r w:rsidRPr="007B6C0E">
        <w:rPr>
          <w:rFonts w:ascii="TH SarabunIT๙" w:hAnsi="TH SarabunIT๙" w:cs="TH SarabunIT๙"/>
          <w:sz w:val="32"/>
          <w:szCs w:val="32"/>
        </w:rPr>
        <w:t xml:space="preserve"> Carbon Removal and </w:t>
      </w:r>
    </w:p>
    <w:p w14:paraId="55F3D911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5.2.2 </w:t>
      </w:r>
      <w:proofErr w:type="gramStart"/>
      <w:r w:rsidR="007B6C0E" w:rsidRPr="007B6C0E">
        <w:rPr>
          <w:rFonts w:ascii="TH SarabunIT๙" w:hAnsi="TH SarabunIT๙" w:cs="TH SarabunIT๙"/>
          <w:sz w:val="32"/>
          <w:szCs w:val="32"/>
        </w:rPr>
        <w:t>Capture :</w:t>
      </w:r>
      <w:proofErr w:type="gramEnd"/>
      <w:r w:rsidR="007B6C0E" w:rsidRPr="007B6C0E">
        <w:rPr>
          <w:rFonts w:ascii="TH SarabunIT๙" w:hAnsi="TH SarabunIT๙" w:cs="TH SarabunIT๙"/>
          <w:sz w:val="32"/>
          <w:szCs w:val="32"/>
        </w:rPr>
        <w:t xml:space="preserve">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การดูดชั้นและกักเก็บคาร์บอน</w:t>
      </w:r>
    </w:p>
    <w:p w14:paraId="06DB4762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5.2.3 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Cooperation :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กลไกการสร้างและสนับสนุนการมีส่วนร่วมของทุกภาคส่วนต่อการชดเชยและหลีกเลี่ยงการปล่อยก๊าซคาร์บอนไดออกไซด์ที่เป็นรูปธรรรม</w:t>
      </w:r>
    </w:p>
    <w:p w14:paraId="254E24CA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สนับสนุนและพัฒนางานวิจัย โครงการ ที่เกี่ยวข้องกับการเปลี่ยนแปลงสภาพอากาศ</w:t>
      </w:r>
    </w:p>
    <w:p w14:paraId="41E616F9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ดำเนินการบริหารจัดการด้านพลังงานทดแทน พลังงานหมุนเวียน</w:t>
      </w:r>
    </w:p>
    <w:p w14:paraId="330C3423" w14:textId="77777777" w:rsid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5.5 กำ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หนดมาตรการประหยัดพลังงาน</w:t>
      </w:r>
    </w:p>
    <w:p w14:paraId="7638E8D8" w14:textId="77777777" w:rsidR="007B6C0E" w:rsidRP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สนับสนุนและพัฒนาหลักสูตร รายวิชา โครงการหรือกิจกรรม เพื่อการพัฒนาด้านการศึกษาให้นักศึกษา นักเรียน บุคลากร และประชาชน เกิดการเรียนรู้ สร้างความตระหนัก ปลูกฝัง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ความรับผิดชอบต่อการลดสภาวะโลกร้อน</w:t>
      </w:r>
    </w:p>
    <w:p w14:paraId="0049A746" w14:textId="77777777" w:rsid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5.7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สนับสนุนการมีส่วนร่วมกับชุมชน หน่วยงานภายนอก เพื่อการพัฒนา แก้ไข ประยุกต์ใช้เทคโนโลยี นวัตกรรม เพื่อการรับมือการเปลี่ยนแปลงสภาพภูมิอากาศ</w:t>
      </w:r>
    </w:p>
    <w:p w14:paraId="24A2E533" w14:textId="77777777" w:rsidR="007B6C0E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5.8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มหาวิทยาลัยร่วมดำเนินการตามเป้าลดการปล่อยก๊าซคาร์บอนไดออกไซด์สุทธิเป็นศูนย์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(Carbon Net Zero)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ของประเทศ โดยดำเนินการเก็บข้อมูลการปลดปล่อยคาร์บอนของมหาวิทยาลัย (</w:t>
      </w:r>
      <w:r w:rsidR="007B6C0E" w:rsidRPr="007B6C0E">
        <w:rPr>
          <w:rFonts w:ascii="TH SarabunIT๙" w:hAnsi="TH SarabunIT๙" w:cs="TH SarabunIT๙"/>
          <w:sz w:val="32"/>
          <w:szCs w:val="32"/>
        </w:rPr>
        <w:t>CFO)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 xml:space="preserve">ร่วมเป็นสมาชิกและรายงาน 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CFO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 xml:space="preserve">สู่ </w:t>
      </w:r>
      <w:r w:rsidR="007B6C0E" w:rsidRPr="007B6C0E">
        <w:rPr>
          <w:rFonts w:ascii="TH SarabunIT๙" w:hAnsi="TH SarabunIT๙" w:cs="TH SarabunIT๙"/>
          <w:sz w:val="32"/>
          <w:szCs w:val="32"/>
        </w:rPr>
        <w:t xml:space="preserve">Net Zero Campus </w:t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และและเครือข่ายมหาวิทยาลัยยั่งยืน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B6C0E" w:rsidRPr="007B6C0E">
        <w:rPr>
          <w:rFonts w:ascii="TH SarabunIT๙" w:hAnsi="TH SarabunIT๙" w:cs="TH SarabunIT๙"/>
          <w:sz w:val="32"/>
          <w:szCs w:val="32"/>
          <w:cs/>
        </w:rPr>
        <w:t>แห่งประเทศไทย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B6C0E" w:rsidRPr="007B6C0E">
        <w:rPr>
          <w:rFonts w:ascii="TH SarabunIT๙" w:hAnsi="TH SarabunIT๙" w:cs="TH SarabunIT๙"/>
          <w:sz w:val="32"/>
          <w:szCs w:val="32"/>
        </w:rPr>
        <w:t>(SUN Thailand)</w:t>
      </w:r>
    </w:p>
    <w:p w14:paraId="183F94EC" w14:textId="77777777" w:rsidR="00294058" w:rsidRDefault="00294058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0D6DB" w14:textId="77777777" w:rsidR="00294058" w:rsidRDefault="00294058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F8773" w14:textId="77777777" w:rsidR="00294058" w:rsidRDefault="00294058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BEBDE" w14:textId="77777777" w:rsidR="00437E90" w:rsidRPr="00437E90" w:rsidRDefault="00437E90" w:rsidP="00294058">
      <w:pPr>
        <w:tabs>
          <w:tab w:val="left" w:pos="1440"/>
          <w:tab w:val="left" w:pos="17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37E9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นโยบายด้านการปกป้อง ฟื้นฟู และสนับสนุนการใช้ระบบนิเวศบนบกอย่างยั่งยืน (</w:t>
      </w:r>
      <w:r w:rsidRPr="00437E90">
        <w:rPr>
          <w:rFonts w:ascii="TH SarabunIT๙" w:hAnsi="TH SarabunIT๙" w:cs="TH SarabunIT๙"/>
          <w:b/>
          <w:bCs/>
          <w:sz w:val="32"/>
          <w:szCs w:val="32"/>
        </w:rPr>
        <w:t>SDGs 15</w:t>
      </w:r>
      <w:r w:rsidRPr="00437E9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C147A1E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มหาวิทยาลัยมีนโยบายในการอนุรักษ์ และใช้ประโยชน์ที่ดิน ป่าไม้ และสัตว์ป่างอย่างยั่งยืน</w:t>
      </w:r>
    </w:p>
    <w:p w14:paraId="489D9BE7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มหาวิทยาลัยมีนโยบายในการจัดการฟาร์มอาหารในมหาวิทยาลัยอย่างยั่งยืน</w:t>
      </w:r>
    </w:p>
    <w:p w14:paraId="6172BFF0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มหาวิทยาลัยมีนโยบายในการรักษาและขยายความหลากหลายทางวชีวภาพให้คงอยู่ในระบบนิเวศ ทั้งพืช สัตว์ และชีวภาพอื่น โอยเฉพาะระบบนิเสศภายใต้สถานการณ์การคุกคาม</w:t>
      </w:r>
    </w:p>
    <w:p w14:paraId="0A3A3DEC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6.4 มหาวิทยาลัยมนโยบายในการอนุรักษ์ การฟื้นฟู และการใช้ประโยชน์ที่ยั่งยืนของระบบนิเวศบนบก ซึ่งเกี่ยวข้องกับมหาวิทยาลัย โดยเฉพาะป่าไม้ ภูเขา และพื้นที่แห้ง</w:t>
      </w:r>
    </w:p>
    <w:p w14:paraId="77663124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6.5 มหาวิทยาลัยมีนโยบายในการจัดจำแนก ติดตาม และป้องกัน สิ่งมีชีวิตในบัญชีของ </w:t>
      </w:r>
      <w:r>
        <w:rPr>
          <w:rFonts w:ascii="TH SarabunIT๙" w:hAnsi="TH SarabunIT๙" w:cs="TH SarabunIT๙"/>
          <w:sz w:val="32"/>
          <w:szCs w:val="32"/>
        </w:rPr>
        <w:t>IUCN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และการอนุรักษ์รายการสิ่งมีชีวิตระดับชาติ พร้อมนิสัยในถิ่นอาศัยโดยการปฏิบ</w:t>
      </w:r>
      <w:r w:rsidR="00294058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ติการในมหาวิทยาลัย</w:t>
      </w:r>
    </w:p>
    <w:p w14:paraId="26782AF0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6.6 มหาวิทยาลัยมีนโยบายเกี่ยวกับลดผลกระทบในสิ่งมีชีวิตต่างถิ่น (</w:t>
      </w:r>
      <w:r>
        <w:rPr>
          <w:rFonts w:ascii="TH SarabunIT๙" w:hAnsi="TH SarabunIT๙" w:cs="TH SarabunIT๙"/>
          <w:sz w:val="32"/>
          <w:szCs w:val="32"/>
        </w:rPr>
        <w:t>Alien species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94058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ในพื้นที่ของมหาวิทยาลัย</w:t>
      </w:r>
    </w:p>
    <w:p w14:paraId="6B141293" w14:textId="77777777" w:rsidR="00437E90" w:rsidRDefault="00437E90" w:rsidP="00437E90">
      <w:pPr>
        <w:tabs>
          <w:tab w:val="left" w:pos="1440"/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6.7 มหาวิทยาลัยมีนโยบายในการลดขยะพลาสติกในมหาวิทยาลัย รวมทั้งมีกระบวนการ และข้อปฏิบัติในการกำจัดของเสียที่เป็นอันตราย</w:t>
      </w:r>
    </w:p>
    <w:p w14:paraId="7C1985FD" w14:textId="77777777" w:rsidR="00C629F1" w:rsidRPr="00093F19" w:rsidRDefault="00294058" w:rsidP="00294058">
      <w:pPr>
        <w:tabs>
          <w:tab w:val="left" w:pos="1440"/>
          <w:tab w:val="left" w:pos="1710"/>
        </w:tabs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629F1" w:rsidRPr="001A7AB5">
        <w:rPr>
          <w:rFonts w:ascii="TH SarabunPSK" w:eastAsiaTheme="majorEastAsia" w:hAnsi="TH SarabunPSK" w:cs="TH SarabunPSK"/>
          <w:sz w:val="32"/>
          <w:szCs w:val="32"/>
          <w:shd w:val="clear" w:color="auto" w:fill="FFFFFF"/>
          <w:cs/>
        </w:rPr>
        <w:t>จึงประกาศมาเพื่อทราบและปฏิบัติโดยทั่วกัน</w:t>
      </w:r>
    </w:p>
    <w:p w14:paraId="7A362D06" w14:textId="77777777" w:rsidR="00650899" w:rsidRPr="00093F19" w:rsidRDefault="00650899" w:rsidP="00650899">
      <w:pPr>
        <w:jc w:val="center"/>
        <w:rPr>
          <w:rFonts w:ascii="TH SarabunIT๙" w:hAnsi="TH SarabunIT๙" w:cs="TH SarabunIT๙"/>
          <w:spacing w:val="-6"/>
          <w:sz w:val="32"/>
          <w:szCs w:val="32"/>
          <w:lang w:eastAsia="zh-CN"/>
        </w:rPr>
      </w:pPr>
    </w:p>
    <w:p w14:paraId="0B6A3199" w14:textId="77777777" w:rsidR="00C629F1" w:rsidRPr="00093F19" w:rsidRDefault="00C629F1" w:rsidP="00650899">
      <w:pPr>
        <w:jc w:val="center"/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</w:pPr>
      <w:r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 xml:space="preserve">ประกาศ  ณ  วันที่  </w:t>
      </w:r>
      <w:r w:rsidR="00650899"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 xml:space="preserve">  </w:t>
      </w:r>
      <w:r w:rsidR="00ED6F61"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 xml:space="preserve">  </w:t>
      </w:r>
      <w:r w:rsidR="004B7C6C"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D6F61"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6A28" w:rsidRPr="00093F19">
        <w:rPr>
          <w:rFonts w:ascii="TH SarabunIT๙" w:eastAsiaTheme="majorEastAsia" w:hAnsi="TH SarabunIT๙" w:cs="TH SarabunIT๙"/>
          <w:sz w:val="32"/>
          <w:szCs w:val="32"/>
          <w:shd w:val="clear" w:color="auto" w:fill="FFFFFF"/>
          <w:cs/>
        </w:rPr>
        <w:t>ธันวาคม  พ.ศ. 256</w:t>
      </w:r>
      <w:r w:rsidR="00294058">
        <w:rPr>
          <w:rFonts w:ascii="TH SarabunIT๙" w:eastAsiaTheme="majorEastAsia" w:hAnsi="TH SarabunIT๙" w:cs="TH SarabunIT๙" w:hint="cs"/>
          <w:sz w:val="32"/>
          <w:szCs w:val="32"/>
          <w:shd w:val="clear" w:color="auto" w:fill="FFFFFF"/>
          <w:cs/>
        </w:rPr>
        <w:t>๖</w:t>
      </w:r>
    </w:p>
    <w:p w14:paraId="03FD7C26" w14:textId="77777777" w:rsidR="00C629F1" w:rsidRPr="00BB3F28" w:rsidRDefault="00C629F1" w:rsidP="001030A0">
      <w:pPr>
        <w:ind w:left="2160"/>
        <w:jc w:val="center"/>
        <w:rPr>
          <w:rFonts w:ascii="TH SarabunPSK" w:hAnsi="TH SarabunPSK" w:cs="TH SarabunPSK"/>
          <w:sz w:val="34"/>
          <w:szCs w:val="34"/>
        </w:rPr>
      </w:pPr>
    </w:p>
    <w:p w14:paraId="2E906ECF" w14:textId="77777777" w:rsidR="00C629F1" w:rsidRDefault="00C629F1" w:rsidP="001030A0">
      <w:pPr>
        <w:ind w:left="2160"/>
        <w:jc w:val="center"/>
        <w:rPr>
          <w:rFonts w:ascii="TH SarabunPSK" w:hAnsi="TH SarabunPSK" w:cs="TH SarabunPSK"/>
          <w:sz w:val="34"/>
          <w:szCs w:val="34"/>
        </w:rPr>
      </w:pPr>
    </w:p>
    <w:p w14:paraId="75F7CD18" w14:textId="77777777" w:rsidR="00650899" w:rsidRPr="00937227" w:rsidRDefault="00650899" w:rsidP="001030A0">
      <w:pPr>
        <w:ind w:left="2160"/>
        <w:jc w:val="center"/>
        <w:rPr>
          <w:rFonts w:ascii="TH SarabunPSK" w:hAnsi="TH SarabunPSK" w:cs="TH SarabunPSK"/>
          <w:sz w:val="34"/>
          <w:szCs w:val="34"/>
        </w:rPr>
      </w:pPr>
    </w:p>
    <w:p w14:paraId="3E840003" w14:textId="77777777" w:rsidR="002452A1" w:rsidRDefault="002452A1" w:rsidP="001030A0">
      <w:pPr>
        <w:rPr>
          <w:cs/>
        </w:rPr>
      </w:pPr>
    </w:p>
    <w:sectPr w:rsidR="002452A1" w:rsidSect="00463D7B">
      <w:headerReference w:type="default" r:id="rId8"/>
      <w:pgSz w:w="11906" w:h="16838"/>
      <w:pgMar w:top="1440" w:right="1440" w:bottom="1296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CE97" w14:textId="77777777" w:rsidR="00034F14" w:rsidRDefault="00034F14" w:rsidP="00A87AF3">
      <w:r>
        <w:separator/>
      </w:r>
    </w:p>
  </w:endnote>
  <w:endnote w:type="continuationSeparator" w:id="0">
    <w:p w14:paraId="62D3BF43" w14:textId="77777777" w:rsidR="00034F14" w:rsidRDefault="00034F14" w:rsidP="00A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4886" w14:textId="77777777" w:rsidR="00034F14" w:rsidRDefault="00034F14" w:rsidP="00A87AF3">
      <w:r>
        <w:separator/>
      </w:r>
    </w:p>
  </w:footnote>
  <w:footnote w:type="continuationSeparator" w:id="0">
    <w:p w14:paraId="2B9098BE" w14:textId="77777777" w:rsidR="00034F14" w:rsidRDefault="00034F14" w:rsidP="00A8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02351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C6A4028" w14:textId="77777777" w:rsidR="00ED6F61" w:rsidRPr="00463D7B" w:rsidRDefault="00637968">
        <w:pPr>
          <w:pStyle w:val="Header"/>
          <w:jc w:val="center"/>
          <w:rPr>
            <w:sz w:val="28"/>
          </w:rPr>
        </w:pPr>
        <w:r w:rsidRPr="00463D7B">
          <w:rPr>
            <w:sz w:val="28"/>
          </w:rPr>
          <w:fldChar w:fldCharType="begin"/>
        </w:r>
        <w:r w:rsidR="00E860DF" w:rsidRPr="00463D7B">
          <w:rPr>
            <w:sz w:val="28"/>
          </w:rPr>
          <w:instrText xml:space="preserve"> PAGE   \</w:instrText>
        </w:r>
        <w:r w:rsidR="00E860DF" w:rsidRPr="00463D7B">
          <w:rPr>
            <w:sz w:val="28"/>
            <w:cs/>
          </w:rPr>
          <w:instrText xml:space="preserve">* </w:instrText>
        </w:r>
        <w:r w:rsidR="00E860DF" w:rsidRPr="00463D7B">
          <w:rPr>
            <w:sz w:val="28"/>
          </w:rPr>
          <w:instrText xml:space="preserve">MERGEFORMAT </w:instrText>
        </w:r>
        <w:r w:rsidRPr="00463D7B">
          <w:rPr>
            <w:sz w:val="28"/>
          </w:rPr>
          <w:fldChar w:fldCharType="separate"/>
        </w:r>
        <w:r w:rsidR="001A7AB5" w:rsidRPr="00463D7B">
          <w:rPr>
            <w:rFonts w:cs="Times New Roman"/>
            <w:noProof/>
            <w:sz w:val="28"/>
            <w:lang w:val="th-TH"/>
          </w:rPr>
          <w:t>1</w:t>
        </w:r>
        <w:r w:rsidRPr="00463D7B">
          <w:rPr>
            <w:rFonts w:cs="Times New Roman"/>
            <w:noProof/>
            <w:sz w:val="28"/>
            <w:lang w:val="th-TH"/>
          </w:rPr>
          <w:fldChar w:fldCharType="end"/>
        </w:r>
      </w:p>
    </w:sdtContent>
  </w:sdt>
  <w:p w14:paraId="132C3226" w14:textId="77777777" w:rsidR="00ED6F61" w:rsidRDefault="00ED6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0BB"/>
    <w:multiLevelType w:val="hybridMultilevel"/>
    <w:tmpl w:val="9A1C8CBA"/>
    <w:lvl w:ilvl="0" w:tplc="6C8EE39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9C7106"/>
    <w:multiLevelType w:val="hybridMultilevel"/>
    <w:tmpl w:val="08FAE336"/>
    <w:lvl w:ilvl="0" w:tplc="1BB8E8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D0661D"/>
    <w:multiLevelType w:val="hybridMultilevel"/>
    <w:tmpl w:val="A1DE5040"/>
    <w:lvl w:ilvl="0" w:tplc="9FB46EE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837FA5"/>
    <w:multiLevelType w:val="hybridMultilevel"/>
    <w:tmpl w:val="EAE4C0F0"/>
    <w:lvl w:ilvl="0" w:tplc="E3D4E6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5E00987"/>
    <w:multiLevelType w:val="hybridMultilevel"/>
    <w:tmpl w:val="6FE2A254"/>
    <w:lvl w:ilvl="0" w:tplc="AB348E8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8A41BD2"/>
    <w:multiLevelType w:val="hybridMultilevel"/>
    <w:tmpl w:val="0CD25A10"/>
    <w:lvl w:ilvl="0" w:tplc="85581DCA">
      <w:start w:val="1"/>
      <w:numFmt w:val="decimal"/>
      <w:lvlText w:val="1.%1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7BA23681"/>
    <w:multiLevelType w:val="hybridMultilevel"/>
    <w:tmpl w:val="47061DCA"/>
    <w:lvl w:ilvl="0" w:tplc="ED2EB74C">
      <w:start w:val="1"/>
      <w:numFmt w:val="decimal"/>
      <w:lvlText w:val="2.%1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977414406">
    <w:abstractNumId w:val="0"/>
  </w:num>
  <w:num w:numId="2" w16cid:durableId="431777851">
    <w:abstractNumId w:val="4"/>
  </w:num>
  <w:num w:numId="3" w16cid:durableId="1725791046">
    <w:abstractNumId w:val="2"/>
  </w:num>
  <w:num w:numId="4" w16cid:durableId="826361997">
    <w:abstractNumId w:val="1"/>
  </w:num>
  <w:num w:numId="5" w16cid:durableId="1710642312">
    <w:abstractNumId w:val="3"/>
  </w:num>
  <w:num w:numId="6" w16cid:durableId="1399474668">
    <w:abstractNumId w:val="5"/>
  </w:num>
  <w:num w:numId="7" w16cid:durableId="993097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A1"/>
    <w:rsid w:val="00000FE8"/>
    <w:rsid w:val="00016E3E"/>
    <w:rsid w:val="00027521"/>
    <w:rsid w:val="00034F14"/>
    <w:rsid w:val="00064422"/>
    <w:rsid w:val="000778FC"/>
    <w:rsid w:val="00084146"/>
    <w:rsid w:val="00093F19"/>
    <w:rsid w:val="00097336"/>
    <w:rsid w:val="000D3B36"/>
    <w:rsid w:val="000E3F74"/>
    <w:rsid w:val="000E6683"/>
    <w:rsid w:val="000F4B9B"/>
    <w:rsid w:val="000F6B41"/>
    <w:rsid w:val="00102CF6"/>
    <w:rsid w:val="001030A0"/>
    <w:rsid w:val="00107C3A"/>
    <w:rsid w:val="001417CB"/>
    <w:rsid w:val="00160E2D"/>
    <w:rsid w:val="00182F6B"/>
    <w:rsid w:val="001A37B8"/>
    <w:rsid w:val="001A50AD"/>
    <w:rsid w:val="001A7AB5"/>
    <w:rsid w:val="001A7D9A"/>
    <w:rsid w:val="001B6C69"/>
    <w:rsid w:val="001B6F61"/>
    <w:rsid w:val="001C395C"/>
    <w:rsid w:val="001E037E"/>
    <w:rsid w:val="001E239D"/>
    <w:rsid w:val="001E6C5B"/>
    <w:rsid w:val="001F0019"/>
    <w:rsid w:val="001F2354"/>
    <w:rsid w:val="001F4118"/>
    <w:rsid w:val="001F6AAC"/>
    <w:rsid w:val="00206712"/>
    <w:rsid w:val="002311B5"/>
    <w:rsid w:val="002452A1"/>
    <w:rsid w:val="00294058"/>
    <w:rsid w:val="00294942"/>
    <w:rsid w:val="002961FA"/>
    <w:rsid w:val="0029661B"/>
    <w:rsid w:val="002A5153"/>
    <w:rsid w:val="002C3F89"/>
    <w:rsid w:val="002E3D68"/>
    <w:rsid w:val="002E43FF"/>
    <w:rsid w:val="002F09AC"/>
    <w:rsid w:val="002F4140"/>
    <w:rsid w:val="00300BE9"/>
    <w:rsid w:val="00304159"/>
    <w:rsid w:val="003046A0"/>
    <w:rsid w:val="00307222"/>
    <w:rsid w:val="0032293F"/>
    <w:rsid w:val="0033508F"/>
    <w:rsid w:val="0034765E"/>
    <w:rsid w:val="00351C52"/>
    <w:rsid w:val="00357483"/>
    <w:rsid w:val="00363D80"/>
    <w:rsid w:val="00367E78"/>
    <w:rsid w:val="00374190"/>
    <w:rsid w:val="003C237E"/>
    <w:rsid w:val="003D11E8"/>
    <w:rsid w:val="003D37F5"/>
    <w:rsid w:val="003E2C7F"/>
    <w:rsid w:val="003E399C"/>
    <w:rsid w:val="00401F87"/>
    <w:rsid w:val="00422098"/>
    <w:rsid w:val="00433BB8"/>
    <w:rsid w:val="00437E90"/>
    <w:rsid w:val="0044237D"/>
    <w:rsid w:val="004425F8"/>
    <w:rsid w:val="00443E09"/>
    <w:rsid w:val="0045242E"/>
    <w:rsid w:val="00463D7B"/>
    <w:rsid w:val="004671B8"/>
    <w:rsid w:val="004856D3"/>
    <w:rsid w:val="00496AEC"/>
    <w:rsid w:val="004B46D9"/>
    <w:rsid w:val="004B6AE2"/>
    <w:rsid w:val="004B7C6C"/>
    <w:rsid w:val="004D7640"/>
    <w:rsid w:val="005164D5"/>
    <w:rsid w:val="00520C2D"/>
    <w:rsid w:val="00545E33"/>
    <w:rsid w:val="005530F5"/>
    <w:rsid w:val="00565CBC"/>
    <w:rsid w:val="005759FB"/>
    <w:rsid w:val="00575E33"/>
    <w:rsid w:val="0058342A"/>
    <w:rsid w:val="00586433"/>
    <w:rsid w:val="0058747D"/>
    <w:rsid w:val="005B2F84"/>
    <w:rsid w:val="005B34A8"/>
    <w:rsid w:val="005C44AD"/>
    <w:rsid w:val="005C7CEB"/>
    <w:rsid w:val="005D1B75"/>
    <w:rsid w:val="005D56CE"/>
    <w:rsid w:val="005D73B1"/>
    <w:rsid w:val="005F0E72"/>
    <w:rsid w:val="00601156"/>
    <w:rsid w:val="00603004"/>
    <w:rsid w:val="0061368F"/>
    <w:rsid w:val="00614F4B"/>
    <w:rsid w:val="00615F4F"/>
    <w:rsid w:val="00630CDF"/>
    <w:rsid w:val="00636B03"/>
    <w:rsid w:val="00637968"/>
    <w:rsid w:val="0064644B"/>
    <w:rsid w:val="00650899"/>
    <w:rsid w:val="00654875"/>
    <w:rsid w:val="006549DA"/>
    <w:rsid w:val="006564FF"/>
    <w:rsid w:val="006616CF"/>
    <w:rsid w:val="00665BCD"/>
    <w:rsid w:val="00686073"/>
    <w:rsid w:val="006906CB"/>
    <w:rsid w:val="00697A4D"/>
    <w:rsid w:val="006A4302"/>
    <w:rsid w:val="006B0C4A"/>
    <w:rsid w:val="006B59AB"/>
    <w:rsid w:val="006C544E"/>
    <w:rsid w:val="006C79E4"/>
    <w:rsid w:val="006F2371"/>
    <w:rsid w:val="006F5189"/>
    <w:rsid w:val="00724914"/>
    <w:rsid w:val="00725BFE"/>
    <w:rsid w:val="00733C0C"/>
    <w:rsid w:val="0073540B"/>
    <w:rsid w:val="007363C4"/>
    <w:rsid w:val="00765313"/>
    <w:rsid w:val="007816FC"/>
    <w:rsid w:val="007823AC"/>
    <w:rsid w:val="007A081F"/>
    <w:rsid w:val="007A2D0D"/>
    <w:rsid w:val="007A63B5"/>
    <w:rsid w:val="007B6C0E"/>
    <w:rsid w:val="007D2C29"/>
    <w:rsid w:val="007F22DF"/>
    <w:rsid w:val="007F517C"/>
    <w:rsid w:val="0080279F"/>
    <w:rsid w:val="00813EE9"/>
    <w:rsid w:val="0082054E"/>
    <w:rsid w:val="00821704"/>
    <w:rsid w:val="00823DD1"/>
    <w:rsid w:val="0082450F"/>
    <w:rsid w:val="008330D5"/>
    <w:rsid w:val="00856A28"/>
    <w:rsid w:val="00857B0B"/>
    <w:rsid w:val="00892C95"/>
    <w:rsid w:val="008A318F"/>
    <w:rsid w:val="008A6305"/>
    <w:rsid w:val="008B21D7"/>
    <w:rsid w:val="008B3057"/>
    <w:rsid w:val="008C0290"/>
    <w:rsid w:val="008C06A5"/>
    <w:rsid w:val="008D5A57"/>
    <w:rsid w:val="008D5B17"/>
    <w:rsid w:val="008F5BBE"/>
    <w:rsid w:val="008F6592"/>
    <w:rsid w:val="00915E87"/>
    <w:rsid w:val="00937227"/>
    <w:rsid w:val="0096424B"/>
    <w:rsid w:val="0096480C"/>
    <w:rsid w:val="00970BB5"/>
    <w:rsid w:val="009713B0"/>
    <w:rsid w:val="009737CC"/>
    <w:rsid w:val="00981234"/>
    <w:rsid w:val="009A5BEB"/>
    <w:rsid w:val="009B7B17"/>
    <w:rsid w:val="009C5397"/>
    <w:rsid w:val="009C79DF"/>
    <w:rsid w:val="009E2E8B"/>
    <w:rsid w:val="009E747E"/>
    <w:rsid w:val="009F63D6"/>
    <w:rsid w:val="00A169CB"/>
    <w:rsid w:val="00A31E27"/>
    <w:rsid w:val="00A4182E"/>
    <w:rsid w:val="00A52779"/>
    <w:rsid w:val="00A52DD9"/>
    <w:rsid w:val="00A5349D"/>
    <w:rsid w:val="00A5766F"/>
    <w:rsid w:val="00A67DDF"/>
    <w:rsid w:val="00A70B3C"/>
    <w:rsid w:val="00A76C34"/>
    <w:rsid w:val="00A87AF3"/>
    <w:rsid w:val="00A925C6"/>
    <w:rsid w:val="00A93014"/>
    <w:rsid w:val="00AB6D0F"/>
    <w:rsid w:val="00AC02C1"/>
    <w:rsid w:val="00AC4395"/>
    <w:rsid w:val="00AC7346"/>
    <w:rsid w:val="00AD0532"/>
    <w:rsid w:val="00AD1292"/>
    <w:rsid w:val="00AD735C"/>
    <w:rsid w:val="00AE339A"/>
    <w:rsid w:val="00AF19B5"/>
    <w:rsid w:val="00B0289E"/>
    <w:rsid w:val="00B26376"/>
    <w:rsid w:val="00B33AA7"/>
    <w:rsid w:val="00B72262"/>
    <w:rsid w:val="00B72405"/>
    <w:rsid w:val="00B83690"/>
    <w:rsid w:val="00B85698"/>
    <w:rsid w:val="00BB04F3"/>
    <w:rsid w:val="00BB3F28"/>
    <w:rsid w:val="00BD4EF2"/>
    <w:rsid w:val="00BE194B"/>
    <w:rsid w:val="00BF108F"/>
    <w:rsid w:val="00BF6567"/>
    <w:rsid w:val="00C04FAB"/>
    <w:rsid w:val="00C12026"/>
    <w:rsid w:val="00C31C7B"/>
    <w:rsid w:val="00C470B2"/>
    <w:rsid w:val="00C510D7"/>
    <w:rsid w:val="00C629F1"/>
    <w:rsid w:val="00C82A2C"/>
    <w:rsid w:val="00C85814"/>
    <w:rsid w:val="00C85DFE"/>
    <w:rsid w:val="00C90BDE"/>
    <w:rsid w:val="00CB6248"/>
    <w:rsid w:val="00CC0AE5"/>
    <w:rsid w:val="00CE422D"/>
    <w:rsid w:val="00CF1AAC"/>
    <w:rsid w:val="00D01C80"/>
    <w:rsid w:val="00D033D0"/>
    <w:rsid w:val="00D10AF6"/>
    <w:rsid w:val="00D13615"/>
    <w:rsid w:val="00D17EEB"/>
    <w:rsid w:val="00D72E60"/>
    <w:rsid w:val="00D8499A"/>
    <w:rsid w:val="00D95523"/>
    <w:rsid w:val="00DA2B5D"/>
    <w:rsid w:val="00DC6FE5"/>
    <w:rsid w:val="00DD2F8C"/>
    <w:rsid w:val="00DD6E2A"/>
    <w:rsid w:val="00DF040F"/>
    <w:rsid w:val="00E0083C"/>
    <w:rsid w:val="00E027F4"/>
    <w:rsid w:val="00E126F2"/>
    <w:rsid w:val="00E31629"/>
    <w:rsid w:val="00E33C5C"/>
    <w:rsid w:val="00E44372"/>
    <w:rsid w:val="00E45DF4"/>
    <w:rsid w:val="00E7051B"/>
    <w:rsid w:val="00E7234A"/>
    <w:rsid w:val="00E860DF"/>
    <w:rsid w:val="00E86630"/>
    <w:rsid w:val="00E92C02"/>
    <w:rsid w:val="00EA03DD"/>
    <w:rsid w:val="00EA4DA9"/>
    <w:rsid w:val="00EB7021"/>
    <w:rsid w:val="00EC3FD3"/>
    <w:rsid w:val="00EC5F7D"/>
    <w:rsid w:val="00ED5E95"/>
    <w:rsid w:val="00ED6F61"/>
    <w:rsid w:val="00ED7842"/>
    <w:rsid w:val="00EE4852"/>
    <w:rsid w:val="00EF5E0E"/>
    <w:rsid w:val="00EF7F9A"/>
    <w:rsid w:val="00F1244E"/>
    <w:rsid w:val="00F21BCC"/>
    <w:rsid w:val="00F23E09"/>
    <w:rsid w:val="00F26329"/>
    <w:rsid w:val="00F31270"/>
    <w:rsid w:val="00F431E8"/>
    <w:rsid w:val="00F539C8"/>
    <w:rsid w:val="00F56C2B"/>
    <w:rsid w:val="00F61D2F"/>
    <w:rsid w:val="00F734C4"/>
    <w:rsid w:val="00F76374"/>
    <w:rsid w:val="00F930A2"/>
    <w:rsid w:val="00F9675A"/>
    <w:rsid w:val="00FB2BF2"/>
    <w:rsid w:val="00FB7939"/>
    <w:rsid w:val="00FD0EC0"/>
    <w:rsid w:val="00FF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9C0D"/>
  <w15:docId w15:val="{0DD9C481-1070-4806-AE52-A62C99DA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A1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paragraph" w:styleId="Heading3">
    <w:name w:val="heading 3"/>
    <w:basedOn w:val="Normal"/>
    <w:link w:val="Heading3Char"/>
    <w:uiPriority w:val="9"/>
    <w:qFormat/>
    <w:rsid w:val="001030A0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5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52A1"/>
    <w:rPr>
      <w:rFonts w:ascii="Cordia New" w:eastAsia="SimSun" w:hAnsi="Cordia New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452A1"/>
    <w:rPr>
      <w:rFonts w:ascii="Cordia New" w:eastAsia="SimSun" w:hAnsi="Cordi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1A50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5153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apple-converted-space">
    <w:name w:val="apple-converted-space"/>
    <w:basedOn w:val="DefaultParagraphFont"/>
    <w:rsid w:val="002A5153"/>
  </w:style>
  <w:style w:type="paragraph" w:styleId="Header">
    <w:name w:val="header"/>
    <w:basedOn w:val="Normal"/>
    <w:link w:val="HeaderChar"/>
    <w:uiPriority w:val="99"/>
    <w:unhideWhenUsed/>
    <w:rsid w:val="00A87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AF3"/>
    <w:rPr>
      <w:rFonts w:ascii="Times New Roman" w:eastAsia="Calibri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87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AF3"/>
    <w:rPr>
      <w:rFonts w:ascii="Times New Roman" w:eastAsia="Calibri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030A0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616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E9"/>
    <w:rPr>
      <w:rFonts w:ascii="Tahoma" w:eastAsia="Calibri" w:hAnsi="Tahoma" w:cs="Angsana New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955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Strong">
    <w:name w:val="Strong"/>
    <w:basedOn w:val="DefaultParagraphFont"/>
    <w:uiPriority w:val="22"/>
    <w:qFormat/>
    <w:rsid w:val="00A93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อาจารย์ชุตาภา คุณสุข</cp:lastModifiedBy>
  <cp:revision>2</cp:revision>
  <cp:lastPrinted>2023-09-18T02:16:00Z</cp:lastPrinted>
  <dcterms:created xsi:type="dcterms:W3CDTF">2025-11-05T18:33:00Z</dcterms:created>
  <dcterms:modified xsi:type="dcterms:W3CDTF">2025-11-05T18:33:00Z</dcterms:modified>
</cp:coreProperties>
</file>